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E538A" w14:textId="4B3E8C5A" w:rsidR="000F3F7C" w:rsidRPr="00F5201F" w:rsidRDefault="00F5201F" w:rsidP="000F3F7C">
      <w:pPr>
        <w:pStyle w:val="Default"/>
        <w:jc w:val="both"/>
        <w:rPr>
          <w:rFonts w:asciiTheme="minorHAnsi" w:hAnsiTheme="minorHAnsi"/>
          <w:b/>
          <w:sz w:val="22"/>
          <w:szCs w:val="22"/>
          <w:lang w:val="it-IT"/>
        </w:rPr>
      </w:pPr>
      <w:r>
        <w:rPr>
          <w:rFonts w:asciiTheme="minorHAnsi" w:hAnsiTheme="minorHAnsi"/>
          <w:b/>
          <w:color w:val="181818"/>
          <w:sz w:val="22"/>
          <w:szCs w:val="22"/>
          <w:lang w:val="it-IT"/>
        </w:rPr>
        <w:t>SESSIONE</w:t>
      </w:r>
      <w:r w:rsidR="000F3F7C" w:rsidRPr="00F5201F">
        <w:rPr>
          <w:rFonts w:asciiTheme="minorHAnsi" w:hAnsiTheme="minorHAnsi"/>
          <w:b/>
          <w:color w:val="181818"/>
          <w:sz w:val="22"/>
          <w:szCs w:val="22"/>
          <w:lang w:val="it-IT"/>
        </w:rPr>
        <w:t xml:space="preserve"> 4: </w:t>
      </w:r>
      <w:r>
        <w:rPr>
          <w:rFonts w:asciiTheme="minorHAnsi" w:hAnsiTheme="minorHAnsi"/>
          <w:b/>
          <w:sz w:val="22"/>
          <w:szCs w:val="22"/>
          <w:lang w:val="it-IT"/>
        </w:rPr>
        <w:t xml:space="preserve">Creare strumenti per </w:t>
      </w:r>
      <w:r w:rsidR="000F3F7C" w:rsidRPr="00F5201F">
        <w:rPr>
          <w:rFonts w:asciiTheme="minorHAnsi" w:hAnsiTheme="minorHAnsi"/>
          <w:b/>
          <w:sz w:val="22"/>
          <w:szCs w:val="22"/>
          <w:lang w:val="it-IT"/>
        </w:rPr>
        <w:t xml:space="preserve">Labour INT. </w:t>
      </w:r>
    </w:p>
    <w:p w14:paraId="0722B75F" w14:textId="0E414195" w:rsidR="000F3F7C" w:rsidRPr="00F5201F" w:rsidRDefault="00CD047F" w:rsidP="000F3F7C">
      <w:pPr>
        <w:pStyle w:val="Default"/>
        <w:jc w:val="both"/>
        <w:rPr>
          <w:rFonts w:asciiTheme="minorHAnsi" w:hAnsiTheme="minorHAnsi"/>
          <w:b/>
          <w:color w:val="181818"/>
          <w:sz w:val="22"/>
          <w:szCs w:val="22"/>
          <w:lang w:val="it-IT"/>
        </w:rPr>
      </w:pPr>
      <w:r w:rsidRPr="00F5201F">
        <w:rPr>
          <w:rFonts w:asciiTheme="minorHAnsi" w:hAnsiTheme="minorHAnsi"/>
          <w:b/>
          <w:color w:val="181818"/>
          <w:sz w:val="22"/>
          <w:szCs w:val="22"/>
          <w:lang w:val="it-IT"/>
        </w:rPr>
        <w:t>GR</w:t>
      </w:r>
      <w:r w:rsidR="00F5201F">
        <w:rPr>
          <w:rFonts w:asciiTheme="minorHAnsi" w:hAnsiTheme="minorHAnsi"/>
          <w:b/>
          <w:color w:val="181818"/>
          <w:sz w:val="22"/>
          <w:szCs w:val="22"/>
          <w:lang w:val="it-IT"/>
        </w:rPr>
        <w:t>UPPO 2: DALL’ACCOGLIENZA AL LAVORO. Che cosa serve per portare un profugo al lavoro</w:t>
      </w:r>
      <w:r w:rsidR="000F3F7C" w:rsidRPr="00F5201F">
        <w:rPr>
          <w:rFonts w:asciiTheme="minorHAnsi" w:hAnsiTheme="minorHAnsi"/>
          <w:b/>
          <w:color w:val="181818"/>
          <w:sz w:val="22"/>
          <w:szCs w:val="22"/>
          <w:lang w:val="it-IT"/>
        </w:rPr>
        <w:t xml:space="preserve">? </w:t>
      </w:r>
      <w:r w:rsidR="00C1043F">
        <w:rPr>
          <w:rFonts w:asciiTheme="minorHAnsi" w:hAnsiTheme="minorHAnsi"/>
          <w:b/>
          <w:color w:val="181818"/>
          <w:sz w:val="22"/>
          <w:szCs w:val="22"/>
          <w:lang w:val="it-IT"/>
        </w:rPr>
        <w:t xml:space="preserve">Quali sono le condizioni da rispettare ? </w:t>
      </w:r>
    </w:p>
    <w:p w14:paraId="59E17ED8" w14:textId="77777777" w:rsidR="000F3F7C" w:rsidRPr="00F5201F" w:rsidRDefault="000F3F7C" w:rsidP="000F3F7C">
      <w:pPr>
        <w:pStyle w:val="Default"/>
        <w:jc w:val="both"/>
        <w:rPr>
          <w:rFonts w:asciiTheme="minorHAnsi" w:hAnsiTheme="minorHAnsi"/>
          <w:b/>
          <w:color w:val="181818"/>
          <w:sz w:val="22"/>
          <w:szCs w:val="22"/>
          <w:lang w:val="it-IT"/>
        </w:rPr>
      </w:pPr>
    </w:p>
    <w:p w14:paraId="3ACBFB50" w14:textId="77777777" w:rsidR="000F3F7C" w:rsidRPr="00F5201F" w:rsidRDefault="000F3F7C" w:rsidP="000F3F7C">
      <w:pPr>
        <w:widowControl w:val="0"/>
        <w:tabs>
          <w:tab w:val="left" w:pos="220"/>
          <w:tab w:val="left" w:pos="720"/>
        </w:tabs>
        <w:autoSpaceDE w:val="0"/>
        <w:autoSpaceDN w:val="0"/>
        <w:adjustRightInd w:val="0"/>
        <w:rPr>
          <w:rFonts w:cs="SegoeUI"/>
          <w:b/>
          <w:color w:val="191919"/>
          <w:sz w:val="22"/>
          <w:szCs w:val="22"/>
          <w:lang w:eastAsia="ja-JP"/>
        </w:rPr>
      </w:pPr>
      <w:r w:rsidRPr="00F5201F">
        <w:rPr>
          <w:rFonts w:cs="SegoeUI"/>
          <w:b/>
          <w:noProof/>
          <w:color w:val="191919"/>
          <w:sz w:val="22"/>
          <w:szCs w:val="22"/>
          <w:lang w:val="en-GB" w:eastAsia="en-GB"/>
        </w:rPr>
        <w:drawing>
          <wp:anchor distT="0" distB="0" distL="114300" distR="114300" simplePos="0" relativeHeight="251658240" behindDoc="0" locked="0" layoutInCell="1" allowOverlap="1" wp14:anchorId="3A2123FD" wp14:editId="246E7402">
            <wp:simplePos x="0" y="0"/>
            <wp:positionH relativeFrom="column">
              <wp:posOffset>16510</wp:posOffset>
            </wp:positionH>
            <wp:positionV relativeFrom="paragraph">
              <wp:posOffset>135255</wp:posOffset>
            </wp:positionV>
            <wp:extent cx="555625" cy="368935"/>
            <wp:effectExtent l="0" t="0" r="3175" b="1206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55625" cy="368935"/>
                    </a:xfrm>
                    <a:prstGeom prst="rect">
                      <a:avLst/>
                    </a:prstGeom>
                  </pic:spPr>
                </pic:pic>
              </a:graphicData>
            </a:graphic>
            <wp14:sizeRelH relativeFrom="page">
              <wp14:pctWidth>0</wp14:pctWidth>
            </wp14:sizeRelH>
            <wp14:sizeRelV relativeFrom="page">
              <wp14:pctHeight>0</wp14:pctHeight>
            </wp14:sizeRelV>
          </wp:anchor>
        </w:drawing>
      </w:r>
    </w:p>
    <w:p w14:paraId="3E74F38B" w14:textId="7BAC2B0E" w:rsidR="000F3F7C" w:rsidRPr="00F5201F" w:rsidRDefault="00C1043F" w:rsidP="000F3F7C">
      <w:pPr>
        <w:widowControl w:val="0"/>
        <w:tabs>
          <w:tab w:val="left" w:pos="220"/>
          <w:tab w:val="left" w:pos="720"/>
        </w:tabs>
        <w:autoSpaceDE w:val="0"/>
        <w:autoSpaceDN w:val="0"/>
        <w:adjustRightInd w:val="0"/>
        <w:rPr>
          <w:rFonts w:cs="SegoeUI"/>
          <w:b/>
          <w:color w:val="191919"/>
          <w:sz w:val="22"/>
          <w:szCs w:val="22"/>
          <w:lang w:eastAsia="ja-JP"/>
        </w:rPr>
      </w:pPr>
      <w:r>
        <w:rPr>
          <w:rFonts w:cs="SegoeUI"/>
          <w:b/>
          <w:color w:val="191919"/>
          <w:sz w:val="22"/>
          <w:szCs w:val="22"/>
          <w:lang w:eastAsia="ja-JP"/>
        </w:rPr>
        <w:t xml:space="preserve">Nota di contesto (abstract dall’ </w:t>
      </w:r>
      <w:hyperlink r:id="rId8" w:history="1">
        <w:r w:rsidR="000F3F7C" w:rsidRPr="00F5201F">
          <w:rPr>
            <w:rStyle w:val="Hyperlink"/>
            <w:rFonts w:cs="SegoeUI"/>
            <w:b/>
            <w:sz w:val="22"/>
            <w:szCs w:val="22"/>
            <w:lang w:eastAsia="ja-JP"/>
          </w:rPr>
          <w:t>EUROFOUND REPORT</w:t>
        </w:r>
      </w:hyperlink>
      <w:r w:rsidR="000F3F7C" w:rsidRPr="00F5201F">
        <w:rPr>
          <w:rFonts w:cs="SegoeUI"/>
          <w:b/>
          <w:color w:val="191919"/>
          <w:sz w:val="22"/>
          <w:szCs w:val="22"/>
          <w:lang w:eastAsia="ja-JP"/>
        </w:rPr>
        <w:t xml:space="preserve"> </w:t>
      </w:r>
      <w:r>
        <w:rPr>
          <w:rFonts w:cs="SegoeUI"/>
          <w:b/>
          <w:color w:val="191919"/>
          <w:sz w:val="22"/>
          <w:szCs w:val="22"/>
          <w:lang w:eastAsia="ja-JP"/>
        </w:rPr>
        <w:t>“</w:t>
      </w:r>
      <w:r w:rsidR="000F3F7C" w:rsidRPr="00F5201F">
        <w:rPr>
          <w:rFonts w:cs="SegoeUI"/>
          <w:b/>
          <w:color w:val="191919"/>
          <w:sz w:val="22"/>
          <w:szCs w:val="22"/>
          <w:lang w:eastAsia="ja-JP"/>
        </w:rPr>
        <w:t>Approaches to the labour market integration of refugees and asylum seekers</w:t>
      </w:r>
      <w:r>
        <w:rPr>
          <w:rFonts w:cs="SegoeUI"/>
          <w:b/>
          <w:color w:val="191919"/>
          <w:sz w:val="22"/>
          <w:szCs w:val="22"/>
          <w:lang w:eastAsia="ja-JP"/>
        </w:rPr>
        <w:t>”</w:t>
      </w:r>
      <w:r w:rsidR="000F3F7C" w:rsidRPr="00F5201F">
        <w:rPr>
          <w:rFonts w:cs="SegoeUI"/>
          <w:b/>
          <w:color w:val="191919"/>
          <w:sz w:val="22"/>
          <w:szCs w:val="22"/>
          <w:lang w:eastAsia="ja-JP"/>
        </w:rPr>
        <w:t xml:space="preserve">) </w:t>
      </w:r>
    </w:p>
    <w:p w14:paraId="27B00047" w14:textId="77777777" w:rsidR="000F3F7C" w:rsidRPr="00F5201F" w:rsidRDefault="000F3F7C" w:rsidP="000F3F7C">
      <w:pPr>
        <w:widowControl w:val="0"/>
        <w:tabs>
          <w:tab w:val="left" w:pos="220"/>
          <w:tab w:val="left" w:pos="720"/>
        </w:tabs>
        <w:autoSpaceDE w:val="0"/>
        <w:autoSpaceDN w:val="0"/>
        <w:adjustRightInd w:val="0"/>
        <w:rPr>
          <w:rFonts w:cs="SegoeUI"/>
          <w:b/>
          <w:color w:val="191919"/>
          <w:sz w:val="22"/>
          <w:szCs w:val="22"/>
          <w:lang w:eastAsia="ja-JP"/>
        </w:rPr>
      </w:pPr>
    </w:p>
    <w:p w14:paraId="26076309" w14:textId="77777777" w:rsidR="000F3F7C" w:rsidRPr="00F5201F" w:rsidRDefault="000F3F7C" w:rsidP="000F3F7C">
      <w:pPr>
        <w:widowControl w:val="0"/>
        <w:tabs>
          <w:tab w:val="left" w:pos="220"/>
          <w:tab w:val="left" w:pos="720"/>
        </w:tabs>
        <w:autoSpaceDE w:val="0"/>
        <w:autoSpaceDN w:val="0"/>
        <w:adjustRightInd w:val="0"/>
        <w:rPr>
          <w:rFonts w:cs="SegoeUI"/>
          <w:b/>
          <w:color w:val="191919"/>
          <w:sz w:val="22"/>
          <w:szCs w:val="22"/>
          <w:lang w:eastAsia="ja-JP"/>
        </w:rPr>
      </w:pPr>
    </w:p>
    <w:p w14:paraId="046F0F70" w14:textId="72FAAACB" w:rsidR="00543ED7" w:rsidRPr="00F5201F" w:rsidRDefault="00C1043F" w:rsidP="000F3F7C">
      <w:pPr>
        <w:widowControl w:val="0"/>
        <w:tabs>
          <w:tab w:val="left" w:pos="220"/>
          <w:tab w:val="left" w:pos="720"/>
        </w:tabs>
        <w:autoSpaceDE w:val="0"/>
        <w:autoSpaceDN w:val="0"/>
        <w:adjustRightInd w:val="0"/>
        <w:rPr>
          <w:rFonts w:cs="SegoeUI"/>
          <w:b/>
          <w:color w:val="191919"/>
          <w:sz w:val="22"/>
          <w:szCs w:val="22"/>
          <w:lang w:eastAsia="ja-JP"/>
        </w:rPr>
      </w:pPr>
      <w:r>
        <w:rPr>
          <w:color w:val="211E1E"/>
          <w:sz w:val="22"/>
          <w:szCs w:val="22"/>
        </w:rPr>
        <w:t xml:space="preserve">L’afflusso massiccio ed improvviso di richiedenti asilo, registrato nel 2015, ha lanciato </w:t>
      </w:r>
      <w:r w:rsidR="004D40EA">
        <w:rPr>
          <w:color w:val="211E1E"/>
          <w:sz w:val="22"/>
          <w:szCs w:val="22"/>
        </w:rPr>
        <w:t xml:space="preserve">un’iniziae sfida di tipo umanitaria. A lungo andare, hanno acquisito sempre più importanza le questioni legate all’integrazione dei nuovi arrivati, creando un maggiore interesse per le misure di inclusione sociale. </w:t>
      </w:r>
    </w:p>
    <w:p w14:paraId="33AFF3E3" w14:textId="770E25FE" w:rsidR="00543ED7" w:rsidRPr="00F5201F" w:rsidRDefault="004D40EA" w:rsidP="00543ED7">
      <w:pPr>
        <w:pStyle w:val="NormalWeb"/>
        <w:shd w:val="clear" w:color="auto" w:fill="FFFFFF"/>
        <w:rPr>
          <w:rFonts w:asciiTheme="minorHAnsi" w:hAnsiTheme="minorHAnsi"/>
          <w:sz w:val="22"/>
          <w:szCs w:val="22"/>
        </w:rPr>
      </w:pPr>
      <w:r>
        <w:rPr>
          <w:rFonts w:asciiTheme="minorHAnsi" w:hAnsiTheme="minorHAnsi"/>
          <w:color w:val="211E1E"/>
          <w:sz w:val="22"/>
          <w:szCs w:val="22"/>
        </w:rPr>
        <w:t>Poiché l’inclusione sociale è strettamente legata alla riuscita dell’integrazione nel mercato del lavoro, la questione di come garantire il rapido ingresso nel mercato del lavoro è diventata una questione di primaria importanza nell’agenda politica di molti stati membri dell’UE</w:t>
      </w:r>
      <w:r w:rsidR="00543ED7" w:rsidRPr="00F5201F">
        <w:rPr>
          <w:rFonts w:asciiTheme="minorHAnsi" w:hAnsiTheme="minorHAnsi"/>
          <w:color w:val="211E1E"/>
          <w:sz w:val="22"/>
          <w:szCs w:val="22"/>
        </w:rPr>
        <w:t xml:space="preserve">. </w:t>
      </w:r>
      <w:r w:rsidR="00D5563A">
        <w:rPr>
          <w:rFonts w:asciiTheme="minorHAnsi" w:hAnsiTheme="minorHAnsi"/>
          <w:color w:val="211E1E"/>
          <w:sz w:val="22"/>
          <w:szCs w:val="22"/>
        </w:rPr>
        <w:t>Inoltre, alcuni paesi di accoglienza registrano alti tassi di disoccupazione.</w:t>
      </w:r>
    </w:p>
    <w:p w14:paraId="002C07C9" w14:textId="71AFCD0E" w:rsidR="00543ED7" w:rsidRPr="00F5201F" w:rsidRDefault="00543ED7" w:rsidP="00543ED7">
      <w:pPr>
        <w:pStyle w:val="NormalWeb"/>
        <w:shd w:val="clear" w:color="auto" w:fill="FFFFFF"/>
        <w:rPr>
          <w:rFonts w:asciiTheme="minorHAnsi" w:hAnsiTheme="minorHAnsi"/>
          <w:sz w:val="22"/>
          <w:szCs w:val="22"/>
        </w:rPr>
      </w:pPr>
      <w:r w:rsidRPr="00F5201F">
        <w:rPr>
          <w:rFonts w:asciiTheme="minorHAnsi" w:hAnsiTheme="minorHAnsi"/>
          <w:color w:val="211E1E"/>
          <w:sz w:val="22"/>
          <w:szCs w:val="22"/>
        </w:rPr>
        <w:t xml:space="preserve">In </w:t>
      </w:r>
      <w:r w:rsidR="004D40EA">
        <w:rPr>
          <w:rFonts w:asciiTheme="minorHAnsi" w:hAnsiTheme="minorHAnsi"/>
          <w:color w:val="211E1E"/>
          <w:sz w:val="22"/>
          <w:szCs w:val="22"/>
        </w:rPr>
        <w:t>diversi paesi, la durata media del</w:t>
      </w:r>
      <w:r w:rsidR="00991B42">
        <w:rPr>
          <w:rFonts w:asciiTheme="minorHAnsi" w:hAnsiTheme="minorHAnsi"/>
          <w:color w:val="211E1E"/>
          <w:sz w:val="22"/>
          <w:szCs w:val="22"/>
        </w:rPr>
        <w:t>l</w:t>
      </w:r>
      <w:r w:rsidR="004D40EA">
        <w:rPr>
          <w:rFonts w:asciiTheme="minorHAnsi" w:hAnsiTheme="minorHAnsi"/>
          <w:color w:val="211E1E"/>
          <w:sz w:val="22"/>
          <w:szCs w:val="22"/>
        </w:rPr>
        <w:t>e procedure di asilo è aumentata (in alcuni casi in modo importante). Malgrado ciò, sono state introdotte diverse misure per allegerire gli effetti dei ritardi nell’ottenere la risposta defin</w:t>
      </w:r>
      <w:r w:rsidR="00991B42">
        <w:rPr>
          <w:rFonts w:asciiTheme="minorHAnsi" w:hAnsiTheme="minorHAnsi"/>
          <w:color w:val="211E1E"/>
          <w:sz w:val="22"/>
          <w:szCs w:val="22"/>
        </w:rPr>
        <w:t xml:space="preserve">itiva; in taluni casi, la procedura è stata accelerata per alcuni gruppi specifici di richiedenti asilo. </w:t>
      </w:r>
    </w:p>
    <w:p w14:paraId="343365F7" w14:textId="1073D051" w:rsidR="00F9723F" w:rsidRPr="00F5201F" w:rsidRDefault="00991B42" w:rsidP="00F9723F">
      <w:pPr>
        <w:pStyle w:val="NormalWeb"/>
        <w:shd w:val="clear" w:color="auto" w:fill="FFFFFF"/>
        <w:rPr>
          <w:rFonts w:asciiTheme="minorHAnsi" w:hAnsiTheme="minorHAnsi"/>
          <w:sz w:val="22"/>
          <w:szCs w:val="22"/>
        </w:rPr>
      </w:pPr>
      <w:r>
        <w:rPr>
          <w:rFonts w:asciiTheme="minorHAnsi" w:hAnsiTheme="minorHAnsi"/>
          <w:color w:val="211E1E"/>
          <w:sz w:val="22"/>
          <w:szCs w:val="22"/>
        </w:rPr>
        <w:t>I ritardi nell’ottenere l’asilo possono avere conseguenze importanti poiché l’ingresso nel mercato del lavoro in modo regolare è solitamente legato allo stato di protezione internazionale, ovvero alla condizione di profugo. A motivo del</w:t>
      </w:r>
      <w:r w:rsidR="00511751">
        <w:rPr>
          <w:rFonts w:asciiTheme="minorHAnsi" w:hAnsiTheme="minorHAnsi"/>
          <w:color w:val="211E1E"/>
          <w:sz w:val="22"/>
          <w:szCs w:val="22"/>
        </w:rPr>
        <w:t>l</w:t>
      </w:r>
      <w:r>
        <w:rPr>
          <w:rFonts w:asciiTheme="minorHAnsi" w:hAnsiTheme="minorHAnsi"/>
          <w:color w:val="211E1E"/>
          <w:sz w:val="22"/>
          <w:szCs w:val="22"/>
        </w:rPr>
        <w:t>’afflusso improvviso e massiccio</w:t>
      </w:r>
      <w:r w:rsidR="00511751">
        <w:rPr>
          <w:rFonts w:asciiTheme="minorHAnsi" w:hAnsiTheme="minorHAnsi"/>
          <w:color w:val="211E1E"/>
          <w:sz w:val="22"/>
          <w:szCs w:val="22"/>
        </w:rPr>
        <w:t xml:space="preserve"> </w:t>
      </w:r>
      <w:r>
        <w:rPr>
          <w:rFonts w:asciiTheme="minorHAnsi" w:hAnsiTheme="minorHAnsi"/>
          <w:color w:val="211E1E"/>
          <w:sz w:val="22"/>
          <w:szCs w:val="22"/>
        </w:rPr>
        <w:t xml:space="preserve">di richiedenti asilo, l’accesso al mercato del lavoro per questo gruppo è stato facilitato. </w:t>
      </w:r>
    </w:p>
    <w:p w14:paraId="32DB7433" w14:textId="510C4CE9" w:rsidR="00F9723F" w:rsidRPr="00F5201F" w:rsidRDefault="00991B42" w:rsidP="00F9723F">
      <w:pPr>
        <w:pStyle w:val="NormalWeb"/>
        <w:shd w:val="clear" w:color="auto" w:fill="FFFFFF"/>
        <w:rPr>
          <w:rFonts w:asciiTheme="minorHAnsi" w:hAnsiTheme="minorHAnsi"/>
          <w:sz w:val="22"/>
          <w:szCs w:val="22"/>
        </w:rPr>
      </w:pPr>
      <w:r>
        <w:rPr>
          <w:rFonts w:asciiTheme="minorHAnsi" w:hAnsiTheme="minorHAnsi"/>
          <w:color w:val="211E1E"/>
          <w:sz w:val="22"/>
          <w:szCs w:val="22"/>
        </w:rPr>
        <w:t xml:space="preserve">Questo è l’approccio adottato generalmente dagli stati membri più toccati dalla crisi dei  rifugiati. Malgrado ciò, essi si trovano ad affrontare molte sfide legate all’attuale crisi. </w:t>
      </w:r>
    </w:p>
    <w:p w14:paraId="2805849F" w14:textId="441D5BA9" w:rsidR="00F9723F" w:rsidRPr="00F5201F" w:rsidRDefault="00991B42" w:rsidP="00F9723F">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 xml:space="preserve">Le condizioni di vita nei </w:t>
      </w:r>
      <w:r w:rsidR="00511751">
        <w:rPr>
          <w:rFonts w:asciiTheme="minorHAnsi" w:hAnsiTheme="minorHAnsi"/>
          <w:color w:val="211E1E"/>
          <w:sz w:val="22"/>
          <w:szCs w:val="22"/>
        </w:rPr>
        <w:t>centri</w:t>
      </w:r>
      <w:r>
        <w:rPr>
          <w:rFonts w:asciiTheme="minorHAnsi" w:hAnsiTheme="minorHAnsi"/>
          <w:color w:val="211E1E"/>
          <w:sz w:val="22"/>
          <w:szCs w:val="22"/>
        </w:rPr>
        <w:t xml:space="preserve"> di accoglienza sono spesso inadeguate per preparare le persone al mercato del lavoro. Il sovraffollamento e le condizioni </w:t>
      </w:r>
      <w:r w:rsidR="00511751">
        <w:rPr>
          <w:rFonts w:asciiTheme="minorHAnsi" w:hAnsiTheme="minorHAnsi"/>
          <w:color w:val="211E1E"/>
          <w:sz w:val="22"/>
          <w:szCs w:val="22"/>
        </w:rPr>
        <w:t xml:space="preserve">precarie e l’assenza di alloggi sono spesso segnalati. Esistono problemi relativi alla disponibilità di servizi forniti da aziende esterne e il coordinamento degli stessi può risultare difficili </w:t>
      </w:r>
    </w:p>
    <w:p w14:paraId="76BD9529" w14:textId="7576800D" w:rsidR="00F9723F" w:rsidRPr="00F5201F" w:rsidRDefault="00C03AFD" w:rsidP="00F9723F">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 xml:space="preserve">Sebbene la distribuzione geografica dei richiedenti asilo e dei rifugiati sia pianificata, in buona parte dei casi la vicinanza al luogo di lavro non può essere presa in esame a motivo dell’insufficenza degli alloggi. </w:t>
      </w:r>
    </w:p>
    <w:p w14:paraId="62103815" w14:textId="5199C13B" w:rsidR="00F9723F" w:rsidRPr="00F5201F" w:rsidRDefault="00C03AFD" w:rsidP="00F9723F">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 xml:space="preserve">Il finanziamento dei servizi per l’impiego rivolti ai richiedenti asilo </w:t>
      </w:r>
      <w:r w:rsidR="00AD3143">
        <w:rPr>
          <w:rFonts w:asciiTheme="minorHAnsi" w:hAnsiTheme="minorHAnsi"/>
          <w:color w:val="211E1E"/>
          <w:sz w:val="22"/>
          <w:szCs w:val="22"/>
        </w:rPr>
        <w:t xml:space="preserve">è talvolta meno consistente rispetto a quello previsto per i profughi. L’accesso e le norme per la partecipazione non sono sempre di agevole comprensione. </w:t>
      </w:r>
    </w:p>
    <w:p w14:paraId="234476F1" w14:textId="0A8A260D" w:rsidR="00F9723F" w:rsidRPr="00F5201F" w:rsidRDefault="00AD3143" w:rsidP="00F9723F">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 xml:space="preserve">I diritti in materia previdenziale  per i richiedenti asilo impiegati variano da paese a paese e talvolta le regole sono meno favorevoli rispetto agli altri gruppi di emigrati, compresi i profughi. </w:t>
      </w:r>
    </w:p>
    <w:p w14:paraId="1493B1F4" w14:textId="7251435C" w:rsidR="00F9723F" w:rsidRPr="00F5201F" w:rsidRDefault="00AD3143" w:rsidP="00F9723F">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Per i richiedenti asilo, le opportunità di lavoro autonomo sono molto limitate, soprattutto a motivo dell’incertezza del loro status</w:t>
      </w:r>
      <w:r w:rsidR="00F9723F" w:rsidRPr="00F5201F">
        <w:rPr>
          <w:rFonts w:asciiTheme="minorHAnsi" w:hAnsiTheme="minorHAnsi"/>
          <w:color w:val="211E1E"/>
          <w:sz w:val="22"/>
          <w:szCs w:val="22"/>
        </w:rPr>
        <w:t xml:space="preserve">. </w:t>
      </w:r>
    </w:p>
    <w:p w14:paraId="011E8C2D" w14:textId="6A73EFF6" w:rsidR="00F9723F" w:rsidRPr="00F5201F" w:rsidRDefault="00AD3143" w:rsidP="00F9723F">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I datori di lavoro ricevono incentivi per l’assunzione dei richiedenti asilo in modo sporadico; il ricorso a incentivi salariali risultano del tutto inesistenti</w:t>
      </w:r>
      <w:r w:rsidR="00F9723F" w:rsidRPr="00F5201F">
        <w:rPr>
          <w:rFonts w:asciiTheme="minorHAnsi" w:hAnsiTheme="minorHAnsi"/>
          <w:color w:val="211E1E"/>
          <w:sz w:val="22"/>
          <w:szCs w:val="22"/>
        </w:rPr>
        <w:t xml:space="preserve">. </w:t>
      </w:r>
    </w:p>
    <w:p w14:paraId="0BF4461C" w14:textId="5DEEEC80" w:rsidR="00F9723F" w:rsidRPr="0006277C" w:rsidRDefault="00AD3143" w:rsidP="00F9723F">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 xml:space="preserve">Sebbene i figli in età scolastica dei richiedenti asilo abbiano il dirtto di frequentare la scuola dell’obbligo in tutti gli stati membri, non sempre vengono predisposte delle disposizioni rivolte a questi bambini. </w:t>
      </w:r>
    </w:p>
    <w:p w14:paraId="028FB88D" w14:textId="0509EB7B" w:rsidR="0006277C" w:rsidRPr="000B16B7" w:rsidRDefault="0006277C" w:rsidP="0006277C">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lastRenderedPageBreak/>
        <w:t xml:space="preserve">La barriera linguistica rimane rilevante </w:t>
      </w:r>
      <w:r w:rsidR="00C130CD">
        <w:rPr>
          <w:rFonts w:asciiTheme="minorHAnsi" w:hAnsiTheme="minorHAnsi"/>
          <w:color w:val="211E1E"/>
          <w:sz w:val="22"/>
          <w:szCs w:val="22"/>
        </w:rPr>
        <w:t xml:space="preserve">ed una barriera anche al lavoro poco qualificato </w:t>
      </w:r>
      <w:r w:rsidR="006200DF">
        <w:rPr>
          <w:rFonts w:asciiTheme="minorHAnsi" w:hAnsiTheme="minorHAnsi"/>
          <w:color w:val="211E1E"/>
          <w:sz w:val="22"/>
          <w:szCs w:val="22"/>
        </w:rPr>
        <w:t>o anche nei lavori che hanno nella sicurezza una componente importante.</w:t>
      </w:r>
    </w:p>
    <w:p w14:paraId="353256A6" w14:textId="1C14308E" w:rsidR="00ED7437" w:rsidRPr="00F5201F" w:rsidRDefault="00F9723F" w:rsidP="00F9723F">
      <w:pPr>
        <w:pStyle w:val="NormalWeb"/>
        <w:shd w:val="clear" w:color="auto" w:fill="FFFFFF"/>
        <w:rPr>
          <w:rFonts w:asciiTheme="minorHAnsi" w:hAnsiTheme="minorHAnsi"/>
          <w:color w:val="211E1E"/>
          <w:sz w:val="22"/>
          <w:szCs w:val="22"/>
        </w:rPr>
      </w:pPr>
      <w:r w:rsidRPr="00F5201F">
        <w:rPr>
          <w:rFonts w:asciiTheme="minorHAnsi" w:hAnsiTheme="minorHAnsi"/>
          <w:color w:val="211E1E"/>
          <w:sz w:val="22"/>
          <w:szCs w:val="22"/>
        </w:rPr>
        <w:t>In m</w:t>
      </w:r>
      <w:r w:rsidR="00AD3143">
        <w:rPr>
          <w:rFonts w:asciiTheme="minorHAnsi" w:hAnsiTheme="minorHAnsi"/>
          <w:color w:val="211E1E"/>
          <w:sz w:val="22"/>
          <w:szCs w:val="22"/>
        </w:rPr>
        <w:t>olti paesi, la concessione dell’asilo è diventata temporanea sulla scia della crisi. La disposizione dell’asilo temporaneo può indebolire la posizione dei rifugiati sul mercato del lavoro</w:t>
      </w:r>
      <w:r w:rsidR="006B7D6F">
        <w:rPr>
          <w:rFonts w:asciiTheme="minorHAnsi" w:hAnsiTheme="minorHAnsi"/>
          <w:color w:val="211E1E"/>
          <w:sz w:val="22"/>
          <w:szCs w:val="22"/>
        </w:rPr>
        <w:t xml:space="preserve"> poiché può scoraggiarne l’assu</w:t>
      </w:r>
      <w:r w:rsidR="00AD3143">
        <w:rPr>
          <w:rFonts w:asciiTheme="minorHAnsi" w:hAnsiTheme="minorHAnsi"/>
          <w:color w:val="211E1E"/>
          <w:sz w:val="22"/>
          <w:szCs w:val="22"/>
        </w:rPr>
        <w:t>n</w:t>
      </w:r>
      <w:r w:rsidR="006B7D6F">
        <w:rPr>
          <w:rFonts w:asciiTheme="minorHAnsi" w:hAnsiTheme="minorHAnsi"/>
          <w:color w:val="211E1E"/>
          <w:sz w:val="22"/>
          <w:szCs w:val="22"/>
        </w:rPr>
        <w:t>z</w:t>
      </w:r>
      <w:r w:rsidR="00AD3143">
        <w:rPr>
          <w:rFonts w:asciiTheme="minorHAnsi" w:hAnsiTheme="minorHAnsi"/>
          <w:color w:val="211E1E"/>
          <w:sz w:val="22"/>
          <w:szCs w:val="22"/>
        </w:rPr>
        <w:t xml:space="preserve">ione con contratti a lungo termine o l’investimento nella loro formazione. </w:t>
      </w:r>
    </w:p>
    <w:p w14:paraId="6732DF4E" w14:textId="160DA7FD" w:rsidR="00ED7437" w:rsidRPr="00F5201F" w:rsidRDefault="00AD3143" w:rsidP="00F9723F">
      <w:pPr>
        <w:pStyle w:val="NormalWeb"/>
        <w:shd w:val="clear" w:color="auto" w:fill="FFFFFF"/>
        <w:rPr>
          <w:rFonts w:asciiTheme="minorHAnsi" w:hAnsiTheme="minorHAnsi"/>
          <w:color w:val="211E1E"/>
          <w:sz w:val="22"/>
          <w:szCs w:val="22"/>
        </w:rPr>
      </w:pPr>
      <w:r>
        <w:rPr>
          <w:rFonts w:asciiTheme="minorHAnsi" w:hAnsiTheme="minorHAnsi"/>
          <w:color w:val="211E1E"/>
          <w:sz w:val="22"/>
          <w:szCs w:val="22"/>
        </w:rPr>
        <w:t xml:space="preserve">PRINCIPALI ELEMENTI POLITICI </w:t>
      </w:r>
    </w:p>
    <w:p w14:paraId="25AD8FFD" w14:textId="7DAD512F" w:rsidR="00ED7437" w:rsidRPr="00F5201F" w:rsidRDefault="00AD3143" w:rsidP="00ED7437">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Nel valutare nuove opportunità di alloggio, la disposnibilità di posti di lavoro dovrebbe essere presa in esame</w:t>
      </w:r>
      <w:r w:rsidR="00ED7437" w:rsidRPr="00F5201F">
        <w:rPr>
          <w:rFonts w:asciiTheme="minorHAnsi" w:hAnsiTheme="minorHAnsi"/>
          <w:color w:val="211E1E"/>
          <w:sz w:val="22"/>
          <w:szCs w:val="22"/>
        </w:rPr>
        <w:t xml:space="preserve">. </w:t>
      </w:r>
    </w:p>
    <w:p w14:paraId="0E799436" w14:textId="06C808FF" w:rsidR="00ED7437" w:rsidRPr="00F5201F" w:rsidRDefault="00AD3143" w:rsidP="00ED7437">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Unìattenzione particolare dovrebbe essere rivolta all’accesso ai servizi sociali (ad esempio, un’istruzione specifica per i figli dei richiedenti  asilo, altre forme di sostegno alla famiglia, cure sanitarie adeguate</w:t>
      </w:r>
      <w:r w:rsidR="00ED7437" w:rsidRPr="00F5201F">
        <w:rPr>
          <w:rFonts w:asciiTheme="minorHAnsi" w:hAnsiTheme="minorHAnsi"/>
          <w:color w:val="211E1E"/>
          <w:sz w:val="22"/>
          <w:szCs w:val="22"/>
        </w:rPr>
        <w:t xml:space="preserve">), </w:t>
      </w:r>
      <w:r>
        <w:rPr>
          <w:rFonts w:asciiTheme="minorHAnsi" w:hAnsiTheme="minorHAnsi"/>
          <w:color w:val="211E1E"/>
          <w:sz w:val="22"/>
          <w:szCs w:val="22"/>
        </w:rPr>
        <w:t>e se i servizi vengono forniti da provider esterni</w:t>
      </w:r>
      <w:r w:rsidR="007E6A6F">
        <w:rPr>
          <w:rFonts w:asciiTheme="minorHAnsi" w:hAnsiTheme="minorHAnsi"/>
          <w:color w:val="211E1E"/>
          <w:sz w:val="22"/>
          <w:szCs w:val="22"/>
        </w:rPr>
        <w:t>, è necessarrio migliorare il coordinamento tra questi ultimi e i centri di accoglienza</w:t>
      </w:r>
      <w:r w:rsidR="00ED7437" w:rsidRPr="00F5201F">
        <w:rPr>
          <w:rFonts w:asciiTheme="minorHAnsi" w:hAnsiTheme="minorHAnsi"/>
          <w:color w:val="211E1E"/>
          <w:sz w:val="22"/>
          <w:szCs w:val="22"/>
        </w:rPr>
        <w:t xml:space="preserve">. </w:t>
      </w:r>
    </w:p>
    <w:p w14:paraId="6937910A" w14:textId="2D283B5F" w:rsidR="00ED7437" w:rsidRPr="00EF4E9A" w:rsidRDefault="0049788B" w:rsidP="0049788B">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Sono necessarie m</w:t>
      </w:r>
      <w:r w:rsidR="007E6A6F" w:rsidRPr="0049788B">
        <w:rPr>
          <w:rFonts w:asciiTheme="minorHAnsi" w:hAnsiTheme="minorHAnsi"/>
          <w:color w:val="211E1E"/>
          <w:sz w:val="22"/>
          <w:szCs w:val="22"/>
        </w:rPr>
        <w:t xml:space="preserve">isure specifiche rivolte ai rifugiati e ai richiedenti asilo (ad esempio, la formazione linguistica, la formazione sul luogo di lavoro e il mentoring da parte dei migranti presenti da più tempo) </w:t>
      </w:r>
    </w:p>
    <w:p w14:paraId="3CF05701" w14:textId="61BCC409" w:rsidR="00EF4E9A" w:rsidRPr="0049788B" w:rsidRDefault="00EF4E9A" w:rsidP="0049788B">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Affiancare la formazione linguistica</w:t>
      </w:r>
      <w:r w:rsidR="00733B60">
        <w:rPr>
          <w:rFonts w:asciiTheme="minorHAnsi" w:hAnsiTheme="minorHAnsi"/>
          <w:color w:val="211E1E"/>
          <w:sz w:val="22"/>
          <w:szCs w:val="22"/>
        </w:rPr>
        <w:t xml:space="preserve"> alla formazione professionale</w:t>
      </w:r>
      <w:bookmarkStart w:id="0" w:name="_GoBack"/>
      <w:bookmarkEnd w:id="0"/>
    </w:p>
    <w:p w14:paraId="13C41A08" w14:textId="75F5AB6C" w:rsidR="00ED7437" w:rsidRPr="00F5201F" w:rsidRDefault="0049788B" w:rsidP="00ED7437">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I piani di integrazione dovrebbero essere realistici: i lavori a bassa qualifica dovrebbero essere privilegiati nella fase iniziale ( per una prima esperienza di lavoro), prevedendo al contempo dei percorsidi carriera per un’integrazione più sostenibile</w:t>
      </w:r>
      <w:r w:rsidR="00ED7437" w:rsidRPr="00F5201F">
        <w:rPr>
          <w:rFonts w:asciiTheme="minorHAnsi" w:hAnsiTheme="minorHAnsi"/>
          <w:color w:val="211E1E"/>
          <w:sz w:val="22"/>
          <w:szCs w:val="22"/>
        </w:rPr>
        <w:t xml:space="preserve">. </w:t>
      </w:r>
    </w:p>
    <w:p w14:paraId="65275FDF" w14:textId="313E1EB6" w:rsidR="00ED7437" w:rsidRPr="00F5201F" w:rsidRDefault="0049788B" w:rsidP="00ED7437">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 xml:space="preserve">Va considerata la possibilità di coinvolgere gli internediari privati sul mercato del lavoro o le agenzie di lavoro interinali per arricchire l’offerta dei servizi per l’impiego (possibilmente in cooperazione con i servizi pubblici per l’impiego). </w:t>
      </w:r>
    </w:p>
    <w:p w14:paraId="3295EC58" w14:textId="302157E4" w:rsidR="00ED7437" w:rsidRPr="00F5201F" w:rsidRDefault="0049788B" w:rsidP="00ED7437">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Un migliore coordinamento con e tra le parti sociali in quanto attori (insieme ad altri interlocutori) che possono agevolare l’attuazione del processo di integrazione</w:t>
      </w:r>
      <w:r w:rsidR="00ED7437" w:rsidRPr="00F5201F">
        <w:rPr>
          <w:rFonts w:asciiTheme="minorHAnsi" w:hAnsiTheme="minorHAnsi"/>
          <w:color w:val="211E1E"/>
          <w:sz w:val="22"/>
          <w:szCs w:val="22"/>
        </w:rPr>
        <w:t xml:space="preserve">. </w:t>
      </w:r>
    </w:p>
    <w:p w14:paraId="3C98A8E3" w14:textId="69EBF071" w:rsidR="00ED7437" w:rsidRPr="00F5201F" w:rsidRDefault="0049788B" w:rsidP="00ED7437">
      <w:pPr>
        <w:pStyle w:val="NormalWeb"/>
        <w:numPr>
          <w:ilvl w:val="0"/>
          <w:numId w:val="1"/>
        </w:numPr>
        <w:shd w:val="clear" w:color="auto" w:fill="FFFFFF"/>
        <w:rPr>
          <w:rFonts w:asciiTheme="minorHAnsi" w:hAnsiTheme="minorHAnsi"/>
          <w:sz w:val="22"/>
          <w:szCs w:val="22"/>
        </w:rPr>
      </w:pPr>
      <w:r>
        <w:rPr>
          <w:rFonts w:asciiTheme="minorHAnsi" w:hAnsiTheme="minorHAnsi"/>
          <w:color w:val="211E1E"/>
          <w:sz w:val="22"/>
          <w:szCs w:val="22"/>
        </w:rPr>
        <w:t xml:space="preserve">Le piattaforme europee potrebbero essere degli strumenti efficaci non solo per lo scambio di esperienze ma anche per il monitoraggio e la valutazione delle iniziative esistenti. </w:t>
      </w:r>
    </w:p>
    <w:p w14:paraId="4793D9CA" w14:textId="04EDF71B" w:rsidR="00ED7437" w:rsidRPr="00F5201F" w:rsidRDefault="0049788B" w:rsidP="00ED7437">
      <w:pPr>
        <w:pStyle w:val="NormalWeb"/>
        <w:shd w:val="clear" w:color="auto" w:fill="FFFFFF"/>
        <w:rPr>
          <w:rFonts w:asciiTheme="minorHAnsi" w:hAnsiTheme="minorHAnsi"/>
          <w:sz w:val="22"/>
          <w:szCs w:val="22"/>
        </w:rPr>
      </w:pPr>
      <w:r>
        <w:rPr>
          <w:rFonts w:asciiTheme="minorHAnsi" w:hAnsiTheme="minorHAnsi"/>
          <w:sz w:val="22"/>
          <w:szCs w:val="22"/>
        </w:rPr>
        <w:t>Considerando che le azioni Labour-INT sono tese al coinvolgimento di decine di rifugiati in azioni concerte al fine di migliorare  il loroinserimento nel mercato del lavoro, sono necessari alcuni criteri per procedere ad una selezione efficace dei candidati.</w:t>
      </w:r>
    </w:p>
    <w:p w14:paraId="0E17059C" w14:textId="52734B5D" w:rsidR="00ED7437" w:rsidRPr="00F5201F" w:rsidRDefault="00ED7437" w:rsidP="00ED7437">
      <w:pPr>
        <w:pStyle w:val="NormalWeb"/>
        <w:shd w:val="clear" w:color="auto" w:fill="FFFFFF"/>
        <w:rPr>
          <w:rFonts w:asciiTheme="minorHAnsi" w:hAnsiTheme="minorHAnsi"/>
          <w:sz w:val="22"/>
          <w:szCs w:val="22"/>
        </w:rPr>
      </w:pPr>
      <w:r w:rsidRPr="00F5201F">
        <w:rPr>
          <w:rFonts w:asciiTheme="minorHAnsi" w:hAnsiTheme="minorHAnsi"/>
          <w:sz w:val="22"/>
          <w:szCs w:val="22"/>
        </w:rPr>
        <w:t xml:space="preserve">In </w:t>
      </w:r>
      <w:r w:rsidR="00B36E0E">
        <w:rPr>
          <w:rFonts w:asciiTheme="minorHAnsi" w:hAnsiTheme="minorHAnsi"/>
          <w:sz w:val="22"/>
          <w:szCs w:val="22"/>
        </w:rPr>
        <w:t>partico</w:t>
      </w:r>
      <w:r w:rsidR="000F3F7C" w:rsidRPr="00F5201F">
        <w:rPr>
          <w:rFonts w:asciiTheme="minorHAnsi" w:hAnsiTheme="minorHAnsi"/>
          <w:sz w:val="22"/>
          <w:szCs w:val="22"/>
        </w:rPr>
        <w:t>lar</w:t>
      </w:r>
      <w:r w:rsidR="0049788B">
        <w:rPr>
          <w:rFonts w:asciiTheme="minorHAnsi" w:hAnsiTheme="minorHAnsi"/>
          <w:sz w:val="22"/>
          <w:szCs w:val="22"/>
        </w:rPr>
        <w:t xml:space="preserve">e, gli attori di </w:t>
      </w:r>
      <w:r w:rsidRPr="00F5201F">
        <w:rPr>
          <w:rFonts w:asciiTheme="minorHAnsi" w:hAnsiTheme="minorHAnsi"/>
          <w:sz w:val="22"/>
          <w:szCs w:val="22"/>
        </w:rPr>
        <w:t xml:space="preserve"> Labour-INT </w:t>
      </w:r>
      <w:r w:rsidR="0049788B">
        <w:rPr>
          <w:rFonts w:asciiTheme="minorHAnsi" w:hAnsiTheme="minorHAnsi"/>
          <w:sz w:val="22"/>
          <w:szCs w:val="22"/>
        </w:rPr>
        <w:t>hanno capacità e competenze specifiche ma non possono fornire un’assistenza per tutte ele misure di integrazione di cui possono avere bisogno i rifugiati. Per questa ragione le azioni di Labour</w:t>
      </w:r>
      <w:r w:rsidR="00B36E0E">
        <w:rPr>
          <w:rFonts w:asciiTheme="minorHAnsi" w:hAnsiTheme="minorHAnsi"/>
          <w:sz w:val="22"/>
          <w:szCs w:val="22"/>
        </w:rPr>
        <w:t xml:space="preserve"> INT non dovrebbero andare oltre i compiti che rietrano nelle capacità specifiche delle parti sociali. A questo proposito, sarebbe utile stabilire alcuni criteri comuni per individuare le persone </w:t>
      </w:r>
      <w:r w:rsidR="005576C3">
        <w:rPr>
          <w:rFonts w:asciiTheme="minorHAnsi" w:hAnsiTheme="minorHAnsi"/>
          <w:sz w:val="22"/>
          <w:szCs w:val="22"/>
        </w:rPr>
        <w:t xml:space="preserve">provenienti un contesto di immigrazione che potrebbero partecipare alle iniziative Labour INT e ricevere un supporto concreto da parte degli attori di Labour INT. </w:t>
      </w:r>
    </w:p>
    <w:p w14:paraId="243EE261" w14:textId="068D3A53" w:rsidR="00ED7437" w:rsidRPr="00F5201F" w:rsidRDefault="005576C3" w:rsidP="00ED7437">
      <w:pPr>
        <w:pStyle w:val="NormalWeb"/>
        <w:shd w:val="clear" w:color="auto" w:fill="FFFFFF"/>
        <w:rPr>
          <w:rFonts w:asciiTheme="minorHAnsi" w:hAnsiTheme="minorHAnsi"/>
          <w:sz w:val="22"/>
          <w:szCs w:val="22"/>
        </w:rPr>
      </w:pPr>
      <w:r>
        <w:rPr>
          <w:rFonts w:asciiTheme="minorHAnsi" w:hAnsiTheme="minorHAnsi"/>
          <w:sz w:val="22"/>
          <w:szCs w:val="22"/>
        </w:rPr>
        <w:t xml:space="preserve">RISULTATI: </w:t>
      </w:r>
      <w:r w:rsidR="00B21E98">
        <w:rPr>
          <w:rFonts w:asciiTheme="minorHAnsi" w:hAnsiTheme="minorHAnsi"/>
          <w:sz w:val="22"/>
          <w:szCs w:val="22"/>
        </w:rPr>
        <w:t xml:space="preserve">stilare una checklist di requisiti che i candidati dovrebbero presentare per partecipare alle iniziative di Labour-INT. </w:t>
      </w:r>
    </w:p>
    <w:p w14:paraId="1B7F5944" w14:textId="42F1F655" w:rsidR="00ED7437" w:rsidRPr="00F5201F" w:rsidRDefault="00B21E98" w:rsidP="00ED7437">
      <w:pPr>
        <w:pStyle w:val="NormalWeb"/>
        <w:shd w:val="clear" w:color="auto" w:fill="FFFFFF"/>
        <w:rPr>
          <w:rFonts w:asciiTheme="minorHAnsi" w:hAnsiTheme="minorHAnsi"/>
          <w:sz w:val="22"/>
          <w:szCs w:val="22"/>
        </w:rPr>
      </w:pPr>
      <w:r>
        <w:rPr>
          <w:rFonts w:asciiTheme="minorHAnsi" w:hAnsiTheme="minorHAnsi"/>
          <w:sz w:val="22"/>
          <w:szCs w:val="22"/>
        </w:rPr>
        <w:t xml:space="preserve">Si tratta di requisiti selezionati in virtù di un corretto processo di accoglienza. Le persone coinvolte nelle iniziative di Labour INT dovrebbero essere pronte a seguire un percorso che le porta al mercato del lavoro e possibilmente ad un posto di lavoro (ad esempio le persone </w:t>
      </w:r>
      <w:r w:rsidR="00BD237F">
        <w:rPr>
          <w:rFonts w:asciiTheme="minorHAnsi" w:hAnsiTheme="minorHAnsi"/>
          <w:sz w:val="22"/>
          <w:szCs w:val="22"/>
        </w:rPr>
        <w:t xml:space="preserve">ammesse ai corsi di formazione o altre attività dovrebbero essere in buone condizioni di salute, avere un alloggio dignitoso, ecc) </w:t>
      </w:r>
    </w:p>
    <w:tbl>
      <w:tblPr>
        <w:tblStyle w:val="TableGrid"/>
        <w:tblW w:w="0" w:type="auto"/>
        <w:tblLook w:val="04A0" w:firstRow="1" w:lastRow="0" w:firstColumn="1" w:lastColumn="0" w:noHBand="0" w:noVBand="1"/>
      </w:tblPr>
      <w:tblGrid>
        <w:gridCol w:w="9622"/>
      </w:tblGrid>
      <w:tr w:rsidR="00ED7437" w:rsidRPr="00F5201F" w14:paraId="5AB7CDD7" w14:textId="77777777" w:rsidTr="00ED7437">
        <w:tc>
          <w:tcPr>
            <w:tcW w:w="9622" w:type="dxa"/>
          </w:tcPr>
          <w:p w14:paraId="7F9037C0" w14:textId="77777777" w:rsidR="00ED7437" w:rsidRPr="00F5201F" w:rsidRDefault="00ED7437" w:rsidP="00ED7437">
            <w:pPr>
              <w:pStyle w:val="NormalWeb"/>
              <w:jc w:val="center"/>
              <w:rPr>
                <w:rFonts w:asciiTheme="minorHAnsi" w:hAnsiTheme="minorHAnsi"/>
                <w:sz w:val="22"/>
                <w:szCs w:val="22"/>
              </w:rPr>
            </w:pPr>
            <w:r w:rsidRPr="00F5201F">
              <w:rPr>
                <w:rFonts w:asciiTheme="minorHAnsi" w:hAnsiTheme="minorHAnsi"/>
                <w:sz w:val="22"/>
                <w:szCs w:val="22"/>
              </w:rPr>
              <w:t>CHECKLIST</w:t>
            </w:r>
          </w:p>
        </w:tc>
      </w:tr>
      <w:tr w:rsidR="00ED7437" w:rsidRPr="00F5201F" w14:paraId="0AED3585" w14:textId="77777777" w:rsidTr="00ED7437">
        <w:tc>
          <w:tcPr>
            <w:tcW w:w="9622" w:type="dxa"/>
          </w:tcPr>
          <w:p w14:paraId="58608C24" w14:textId="77777777" w:rsidR="00ED7437" w:rsidRPr="00F5201F" w:rsidRDefault="00ED7437" w:rsidP="00ED7437">
            <w:pPr>
              <w:pStyle w:val="NormalWeb"/>
              <w:rPr>
                <w:rFonts w:asciiTheme="minorHAnsi" w:hAnsiTheme="minorHAnsi"/>
                <w:sz w:val="22"/>
                <w:szCs w:val="22"/>
              </w:rPr>
            </w:pPr>
          </w:p>
        </w:tc>
      </w:tr>
      <w:tr w:rsidR="00ED7437" w:rsidRPr="00F5201F" w14:paraId="0ED80593" w14:textId="77777777" w:rsidTr="00ED7437">
        <w:tc>
          <w:tcPr>
            <w:tcW w:w="9622" w:type="dxa"/>
          </w:tcPr>
          <w:p w14:paraId="492AED22" w14:textId="77777777" w:rsidR="00ED7437" w:rsidRPr="00F5201F" w:rsidRDefault="00ED7437" w:rsidP="00ED7437">
            <w:pPr>
              <w:pStyle w:val="NormalWeb"/>
              <w:rPr>
                <w:rFonts w:asciiTheme="minorHAnsi" w:hAnsiTheme="minorHAnsi"/>
                <w:sz w:val="22"/>
                <w:szCs w:val="22"/>
              </w:rPr>
            </w:pPr>
          </w:p>
        </w:tc>
      </w:tr>
      <w:tr w:rsidR="00ED7437" w:rsidRPr="00F5201F" w14:paraId="7DA67D8B" w14:textId="77777777" w:rsidTr="00ED7437">
        <w:tc>
          <w:tcPr>
            <w:tcW w:w="9622" w:type="dxa"/>
          </w:tcPr>
          <w:p w14:paraId="105A922D" w14:textId="77777777" w:rsidR="00ED7437" w:rsidRPr="00F5201F" w:rsidRDefault="00ED7437" w:rsidP="00ED7437">
            <w:pPr>
              <w:pStyle w:val="NormalWeb"/>
              <w:rPr>
                <w:rFonts w:asciiTheme="minorHAnsi" w:hAnsiTheme="minorHAnsi"/>
                <w:sz w:val="22"/>
                <w:szCs w:val="22"/>
              </w:rPr>
            </w:pPr>
          </w:p>
        </w:tc>
      </w:tr>
      <w:tr w:rsidR="00ED7437" w:rsidRPr="00F5201F" w14:paraId="50B7101A" w14:textId="77777777" w:rsidTr="00ED7437">
        <w:tc>
          <w:tcPr>
            <w:tcW w:w="9622" w:type="dxa"/>
          </w:tcPr>
          <w:p w14:paraId="772B3C59" w14:textId="77777777" w:rsidR="00ED7437" w:rsidRPr="00F5201F" w:rsidRDefault="00ED7437" w:rsidP="00ED7437">
            <w:pPr>
              <w:pStyle w:val="NormalWeb"/>
              <w:rPr>
                <w:rFonts w:asciiTheme="minorHAnsi" w:hAnsiTheme="minorHAnsi"/>
                <w:sz w:val="22"/>
                <w:szCs w:val="22"/>
              </w:rPr>
            </w:pPr>
          </w:p>
        </w:tc>
      </w:tr>
      <w:tr w:rsidR="00ED7437" w:rsidRPr="00F5201F" w14:paraId="63ADEE35" w14:textId="77777777" w:rsidTr="00ED7437">
        <w:tc>
          <w:tcPr>
            <w:tcW w:w="9622" w:type="dxa"/>
          </w:tcPr>
          <w:p w14:paraId="19F19355" w14:textId="77777777" w:rsidR="00ED7437" w:rsidRPr="00F5201F" w:rsidRDefault="00ED7437" w:rsidP="00ED7437">
            <w:pPr>
              <w:pStyle w:val="NormalWeb"/>
              <w:rPr>
                <w:rFonts w:asciiTheme="minorHAnsi" w:hAnsiTheme="minorHAnsi"/>
                <w:sz w:val="22"/>
                <w:szCs w:val="22"/>
              </w:rPr>
            </w:pPr>
          </w:p>
        </w:tc>
      </w:tr>
      <w:tr w:rsidR="00ED7437" w:rsidRPr="00F5201F" w14:paraId="4719FAFA" w14:textId="77777777" w:rsidTr="00ED7437">
        <w:tc>
          <w:tcPr>
            <w:tcW w:w="9622" w:type="dxa"/>
          </w:tcPr>
          <w:p w14:paraId="2298484A" w14:textId="77777777" w:rsidR="00ED7437" w:rsidRPr="00F5201F" w:rsidRDefault="00ED7437" w:rsidP="00ED7437">
            <w:pPr>
              <w:pStyle w:val="NormalWeb"/>
              <w:rPr>
                <w:rFonts w:asciiTheme="minorHAnsi" w:hAnsiTheme="minorHAnsi"/>
                <w:sz w:val="22"/>
                <w:szCs w:val="22"/>
              </w:rPr>
            </w:pPr>
          </w:p>
        </w:tc>
      </w:tr>
      <w:tr w:rsidR="00ED7437" w:rsidRPr="00F5201F" w14:paraId="79675488" w14:textId="77777777" w:rsidTr="00ED7437">
        <w:tc>
          <w:tcPr>
            <w:tcW w:w="9622" w:type="dxa"/>
          </w:tcPr>
          <w:p w14:paraId="4ABE1639" w14:textId="77777777" w:rsidR="00ED7437" w:rsidRPr="00F5201F" w:rsidRDefault="00ED7437" w:rsidP="00ED7437">
            <w:pPr>
              <w:pStyle w:val="NormalWeb"/>
              <w:rPr>
                <w:rFonts w:asciiTheme="minorHAnsi" w:hAnsiTheme="minorHAnsi"/>
                <w:sz w:val="22"/>
                <w:szCs w:val="22"/>
              </w:rPr>
            </w:pPr>
          </w:p>
        </w:tc>
      </w:tr>
      <w:tr w:rsidR="00ED7437" w:rsidRPr="00F5201F" w14:paraId="30C6EF51" w14:textId="77777777" w:rsidTr="00ED7437">
        <w:tc>
          <w:tcPr>
            <w:tcW w:w="9622" w:type="dxa"/>
          </w:tcPr>
          <w:p w14:paraId="0C22DEB8" w14:textId="77777777" w:rsidR="00ED7437" w:rsidRPr="00F5201F" w:rsidRDefault="00ED7437" w:rsidP="00ED7437">
            <w:pPr>
              <w:pStyle w:val="NormalWeb"/>
              <w:rPr>
                <w:rFonts w:asciiTheme="minorHAnsi" w:hAnsiTheme="minorHAnsi"/>
                <w:sz w:val="22"/>
                <w:szCs w:val="22"/>
              </w:rPr>
            </w:pPr>
          </w:p>
        </w:tc>
      </w:tr>
      <w:tr w:rsidR="00ED7437" w:rsidRPr="00F5201F" w14:paraId="24AB2EE3" w14:textId="77777777" w:rsidTr="00ED7437">
        <w:tc>
          <w:tcPr>
            <w:tcW w:w="9622" w:type="dxa"/>
          </w:tcPr>
          <w:p w14:paraId="5AD7D249" w14:textId="77777777" w:rsidR="00ED7437" w:rsidRPr="00F5201F" w:rsidRDefault="00ED7437" w:rsidP="00ED7437">
            <w:pPr>
              <w:pStyle w:val="NormalWeb"/>
              <w:rPr>
                <w:rFonts w:asciiTheme="minorHAnsi" w:hAnsiTheme="minorHAnsi"/>
                <w:sz w:val="22"/>
                <w:szCs w:val="22"/>
              </w:rPr>
            </w:pPr>
          </w:p>
        </w:tc>
      </w:tr>
      <w:tr w:rsidR="00ED7437" w:rsidRPr="00F5201F" w14:paraId="6831E267" w14:textId="77777777" w:rsidTr="00ED7437">
        <w:tc>
          <w:tcPr>
            <w:tcW w:w="9622" w:type="dxa"/>
          </w:tcPr>
          <w:p w14:paraId="56327150" w14:textId="77777777" w:rsidR="00ED7437" w:rsidRPr="00F5201F" w:rsidRDefault="00ED7437" w:rsidP="00ED7437">
            <w:pPr>
              <w:pStyle w:val="NormalWeb"/>
              <w:rPr>
                <w:rFonts w:asciiTheme="minorHAnsi" w:hAnsiTheme="minorHAnsi"/>
                <w:sz w:val="22"/>
                <w:szCs w:val="22"/>
              </w:rPr>
            </w:pPr>
          </w:p>
        </w:tc>
      </w:tr>
    </w:tbl>
    <w:p w14:paraId="5CC7692D" w14:textId="77777777" w:rsidR="00ED7437" w:rsidRPr="00F5201F" w:rsidRDefault="00ED7437" w:rsidP="00ED7437">
      <w:pPr>
        <w:pStyle w:val="NormalWeb"/>
        <w:shd w:val="clear" w:color="auto" w:fill="FFFFFF"/>
        <w:rPr>
          <w:rFonts w:asciiTheme="minorHAnsi" w:hAnsiTheme="minorHAnsi"/>
          <w:sz w:val="22"/>
          <w:szCs w:val="22"/>
        </w:rPr>
      </w:pPr>
    </w:p>
    <w:p w14:paraId="691AC26E" w14:textId="77777777" w:rsidR="00ED7437" w:rsidRPr="00F5201F" w:rsidRDefault="00ED7437" w:rsidP="00ED7437">
      <w:pPr>
        <w:pStyle w:val="NormalWeb"/>
        <w:shd w:val="clear" w:color="auto" w:fill="FFFFFF"/>
        <w:rPr>
          <w:rFonts w:asciiTheme="minorHAnsi" w:hAnsiTheme="minorHAnsi"/>
          <w:sz w:val="22"/>
          <w:szCs w:val="22"/>
        </w:rPr>
      </w:pPr>
    </w:p>
    <w:p w14:paraId="42A1E30F" w14:textId="77777777" w:rsidR="00ED7437" w:rsidRPr="00F5201F" w:rsidRDefault="00ED7437" w:rsidP="00ED7437">
      <w:pPr>
        <w:pStyle w:val="NormalWeb"/>
        <w:shd w:val="clear" w:color="auto" w:fill="FFFFFF"/>
      </w:pPr>
    </w:p>
    <w:p w14:paraId="57907BE8" w14:textId="77777777" w:rsidR="00ED7437" w:rsidRPr="00F5201F" w:rsidRDefault="00ED7437" w:rsidP="00ED7437">
      <w:pPr>
        <w:pStyle w:val="NormalWeb"/>
        <w:shd w:val="clear" w:color="auto" w:fill="FFFFFF"/>
      </w:pPr>
    </w:p>
    <w:p w14:paraId="5CEE5BBB" w14:textId="77777777" w:rsidR="00ED7437" w:rsidRPr="00F5201F" w:rsidRDefault="00ED7437" w:rsidP="00F9723F">
      <w:pPr>
        <w:pStyle w:val="NormalWeb"/>
        <w:shd w:val="clear" w:color="auto" w:fill="FFFFFF"/>
      </w:pPr>
    </w:p>
    <w:p w14:paraId="3F41F6B7" w14:textId="77777777" w:rsidR="00F9723F" w:rsidRPr="00F5201F" w:rsidRDefault="00F9723F" w:rsidP="00F9723F">
      <w:pPr>
        <w:pStyle w:val="NormalWeb"/>
        <w:shd w:val="clear" w:color="auto" w:fill="FFFFFF"/>
        <w:ind w:left="360"/>
      </w:pPr>
    </w:p>
    <w:p w14:paraId="60A2A5E4" w14:textId="77777777" w:rsidR="00543ED7" w:rsidRPr="00F5201F" w:rsidRDefault="00543ED7" w:rsidP="00543ED7">
      <w:pPr>
        <w:pStyle w:val="NormalWeb"/>
        <w:shd w:val="clear" w:color="auto" w:fill="FFFFFF"/>
      </w:pPr>
    </w:p>
    <w:p w14:paraId="5AC30CBE" w14:textId="77777777" w:rsidR="00701C7E" w:rsidRPr="00F5201F" w:rsidRDefault="005368EB"/>
    <w:sectPr w:rsidR="00701C7E" w:rsidRPr="00F5201F" w:rsidSect="000F3F7C">
      <w:headerReference w:type="default" r:id="rId9"/>
      <w:pgSz w:w="11900" w:h="16840"/>
      <w:pgMar w:top="2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045F0" w14:textId="77777777" w:rsidR="005368EB" w:rsidRDefault="005368EB" w:rsidP="000F3F7C">
      <w:r>
        <w:separator/>
      </w:r>
    </w:p>
  </w:endnote>
  <w:endnote w:type="continuationSeparator" w:id="0">
    <w:p w14:paraId="5C381C7B" w14:textId="77777777" w:rsidR="005368EB" w:rsidRDefault="005368EB" w:rsidP="000F3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ourceSansPro">
    <w:altName w:val="Times New Roman"/>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SegoeUI">
    <w:altName w:val="Calibri"/>
    <w:charset w:val="00"/>
    <w:family w:val="auto"/>
    <w:notTrueType/>
    <w:pitch w:val="default"/>
    <w:sig w:usb0="00000003" w:usb1="00000000" w:usb2="00000000" w:usb3="00000000" w:csb0="00000001"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89BC7" w14:textId="77777777" w:rsidR="005368EB" w:rsidRDefault="005368EB" w:rsidP="000F3F7C">
      <w:r>
        <w:separator/>
      </w:r>
    </w:p>
  </w:footnote>
  <w:footnote w:type="continuationSeparator" w:id="0">
    <w:p w14:paraId="59F6A2E8" w14:textId="77777777" w:rsidR="005368EB" w:rsidRDefault="005368EB" w:rsidP="000F3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AB66" w14:textId="77777777" w:rsidR="000F3F7C" w:rsidRDefault="000F3F7C">
    <w:pPr>
      <w:pStyle w:val="Header"/>
    </w:pPr>
    <w:r>
      <w:rPr>
        <w:noProof/>
        <w:lang w:val="en-GB" w:eastAsia="en-GB"/>
      </w:rPr>
      <w:drawing>
        <wp:inline distT="0" distB="0" distL="0" distR="0" wp14:anchorId="6D2B95E5" wp14:editId="3C2251E0">
          <wp:extent cx="2070358" cy="525757"/>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CHIO_LABOUR_INT_QUADRA_EUROPE_PAPER.png"/>
                  <pic:cNvPicPr/>
                </pic:nvPicPr>
                <pic:blipFill>
                  <a:blip r:embed="rId1">
                    <a:extLst>
                      <a:ext uri="{28A0092B-C50C-407E-A947-70E740481C1C}">
                        <a14:useLocalDpi xmlns:a14="http://schemas.microsoft.com/office/drawing/2010/main" val="0"/>
                      </a:ext>
                    </a:extLst>
                  </a:blip>
                  <a:stretch>
                    <a:fillRect/>
                  </a:stretch>
                </pic:blipFill>
                <pic:spPr>
                  <a:xfrm>
                    <a:off x="0" y="0"/>
                    <a:ext cx="2085339" cy="5295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A90A80"/>
    <w:multiLevelType w:val="hybridMultilevel"/>
    <w:tmpl w:val="4970CC84"/>
    <w:lvl w:ilvl="0" w:tplc="B7E08ED0">
      <w:start w:val="2"/>
      <w:numFmt w:val="bullet"/>
      <w:lvlText w:val="-"/>
      <w:lvlJc w:val="left"/>
      <w:pPr>
        <w:ind w:left="720" w:hanging="360"/>
      </w:pPr>
      <w:rPr>
        <w:rFonts w:ascii="SourceSansPro" w:eastAsiaTheme="minorHAnsi" w:hAnsi="SourceSansPro" w:cs="Times New Roman" w:hint="default"/>
        <w:color w:val="211E1E"/>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ED7"/>
    <w:rsid w:val="0006277C"/>
    <w:rsid w:val="000878BA"/>
    <w:rsid w:val="000B16B7"/>
    <w:rsid w:val="000F3F7C"/>
    <w:rsid w:val="000F732E"/>
    <w:rsid w:val="001F12C6"/>
    <w:rsid w:val="00202C1E"/>
    <w:rsid w:val="00271D0D"/>
    <w:rsid w:val="00275AB3"/>
    <w:rsid w:val="0049788B"/>
    <w:rsid w:val="004D40EA"/>
    <w:rsid w:val="00502A2A"/>
    <w:rsid w:val="00511751"/>
    <w:rsid w:val="00512DAF"/>
    <w:rsid w:val="005368EB"/>
    <w:rsid w:val="00543ED7"/>
    <w:rsid w:val="005576C3"/>
    <w:rsid w:val="006200DF"/>
    <w:rsid w:val="00647809"/>
    <w:rsid w:val="006B7D6F"/>
    <w:rsid w:val="00733B60"/>
    <w:rsid w:val="007E6A6F"/>
    <w:rsid w:val="008A4455"/>
    <w:rsid w:val="00991B42"/>
    <w:rsid w:val="00A126C2"/>
    <w:rsid w:val="00AD3143"/>
    <w:rsid w:val="00B21E98"/>
    <w:rsid w:val="00B36E0E"/>
    <w:rsid w:val="00BD237F"/>
    <w:rsid w:val="00C03AFD"/>
    <w:rsid w:val="00C1043F"/>
    <w:rsid w:val="00C130CD"/>
    <w:rsid w:val="00CD047F"/>
    <w:rsid w:val="00D5563A"/>
    <w:rsid w:val="00E62C1F"/>
    <w:rsid w:val="00ED7437"/>
    <w:rsid w:val="00EF4E9A"/>
    <w:rsid w:val="00F5201F"/>
    <w:rsid w:val="00F9723F"/>
    <w:rsid w:val="00FC03A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ABD692"/>
  <w14:defaultImageDpi w14:val="32767"/>
  <w15:docId w15:val="{652BC700-D985-0E44-A96E-E94CE2DA8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3ED7"/>
    <w:pPr>
      <w:spacing w:before="100" w:beforeAutospacing="1" w:after="100" w:afterAutospacing="1"/>
    </w:pPr>
    <w:rPr>
      <w:rFonts w:ascii="Times New Roman" w:hAnsi="Times New Roman" w:cs="Times New Roman"/>
      <w:lang w:eastAsia="it-IT"/>
    </w:rPr>
  </w:style>
  <w:style w:type="table" w:styleId="TableGrid">
    <w:name w:val="Table Grid"/>
    <w:basedOn w:val="TableNormal"/>
    <w:uiPriority w:val="39"/>
    <w:rsid w:val="00ED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3F7C"/>
    <w:pPr>
      <w:autoSpaceDE w:val="0"/>
      <w:autoSpaceDN w:val="0"/>
      <w:adjustRightInd w:val="0"/>
    </w:pPr>
    <w:rPr>
      <w:rFonts w:ascii="Times New Roman" w:hAnsi="Times New Roman" w:cs="Times New Roman"/>
      <w:color w:val="000000"/>
      <w:lang w:val="en-GB"/>
    </w:rPr>
  </w:style>
  <w:style w:type="character" w:styleId="Hyperlink">
    <w:name w:val="Hyperlink"/>
    <w:basedOn w:val="DefaultParagraphFont"/>
    <w:uiPriority w:val="99"/>
    <w:unhideWhenUsed/>
    <w:rsid w:val="000F3F7C"/>
    <w:rPr>
      <w:color w:val="0563C1" w:themeColor="hyperlink"/>
      <w:u w:val="single"/>
    </w:rPr>
  </w:style>
  <w:style w:type="paragraph" w:styleId="Header">
    <w:name w:val="header"/>
    <w:basedOn w:val="Normal"/>
    <w:link w:val="HeaderChar"/>
    <w:uiPriority w:val="99"/>
    <w:unhideWhenUsed/>
    <w:rsid w:val="000F3F7C"/>
    <w:pPr>
      <w:tabs>
        <w:tab w:val="center" w:pos="4819"/>
        <w:tab w:val="right" w:pos="9638"/>
      </w:tabs>
    </w:pPr>
  </w:style>
  <w:style w:type="character" w:customStyle="1" w:styleId="HeaderChar">
    <w:name w:val="Header Char"/>
    <w:basedOn w:val="DefaultParagraphFont"/>
    <w:link w:val="Header"/>
    <w:uiPriority w:val="99"/>
    <w:rsid w:val="000F3F7C"/>
  </w:style>
  <w:style w:type="paragraph" w:styleId="Footer">
    <w:name w:val="footer"/>
    <w:basedOn w:val="Normal"/>
    <w:link w:val="FooterChar"/>
    <w:uiPriority w:val="99"/>
    <w:unhideWhenUsed/>
    <w:rsid w:val="000F3F7C"/>
    <w:pPr>
      <w:tabs>
        <w:tab w:val="center" w:pos="4819"/>
        <w:tab w:val="right" w:pos="9638"/>
      </w:tabs>
    </w:pPr>
  </w:style>
  <w:style w:type="character" w:customStyle="1" w:styleId="FooterChar">
    <w:name w:val="Footer Char"/>
    <w:basedOn w:val="DefaultParagraphFont"/>
    <w:link w:val="Footer"/>
    <w:uiPriority w:val="99"/>
    <w:rsid w:val="000F3F7C"/>
  </w:style>
  <w:style w:type="paragraph" w:styleId="BalloonText">
    <w:name w:val="Balloon Text"/>
    <w:basedOn w:val="Normal"/>
    <w:link w:val="BalloonTextChar"/>
    <w:uiPriority w:val="99"/>
    <w:semiHidden/>
    <w:unhideWhenUsed/>
    <w:rsid w:val="00F520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201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67579">
      <w:bodyDiv w:val="1"/>
      <w:marLeft w:val="0"/>
      <w:marRight w:val="0"/>
      <w:marTop w:val="0"/>
      <w:marBottom w:val="0"/>
      <w:divBdr>
        <w:top w:val="none" w:sz="0" w:space="0" w:color="auto"/>
        <w:left w:val="none" w:sz="0" w:space="0" w:color="auto"/>
        <w:bottom w:val="none" w:sz="0" w:space="0" w:color="auto"/>
        <w:right w:val="none" w:sz="0" w:space="0" w:color="auto"/>
      </w:divBdr>
      <w:divsChild>
        <w:div w:id="755249843">
          <w:marLeft w:val="0"/>
          <w:marRight w:val="0"/>
          <w:marTop w:val="0"/>
          <w:marBottom w:val="0"/>
          <w:divBdr>
            <w:top w:val="none" w:sz="0" w:space="0" w:color="auto"/>
            <w:left w:val="none" w:sz="0" w:space="0" w:color="auto"/>
            <w:bottom w:val="none" w:sz="0" w:space="0" w:color="auto"/>
            <w:right w:val="none" w:sz="0" w:space="0" w:color="auto"/>
          </w:divBdr>
          <w:divsChild>
            <w:div w:id="1238318809">
              <w:marLeft w:val="0"/>
              <w:marRight w:val="0"/>
              <w:marTop w:val="0"/>
              <w:marBottom w:val="0"/>
              <w:divBdr>
                <w:top w:val="none" w:sz="0" w:space="0" w:color="auto"/>
                <w:left w:val="none" w:sz="0" w:space="0" w:color="auto"/>
                <w:bottom w:val="none" w:sz="0" w:space="0" w:color="auto"/>
                <w:right w:val="none" w:sz="0" w:space="0" w:color="auto"/>
              </w:divBdr>
              <w:divsChild>
                <w:div w:id="886988401">
                  <w:marLeft w:val="0"/>
                  <w:marRight w:val="0"/>
                  <w:marTop w:val="0"/>
                  <w:marBottom w:val="0"/>
                  <w:divBdr>
                    <w:top w:val="none" w:sz="0" w:space="0" w:color="auto"/>
                    <w:left w:val="none" w:sz="0" w:space="0" w:color="auto"/>
                    <w:bottom w:val="none" w:sz="0" w:space="0" w:color="auto"/>
                    <w:right w:val="none" w:sz="0" w:space="0" w:color="auto"/>
                  </w:divBdr>
                  <w:divsChild>
                    <w:div w:id="5572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278592">
      <w:bodyDiv w:val="1"/>
      <w:marLeft w:val="0"/>
      <w:marRight w:val="0"/>
      <w:marTop w:val="0"/>
      <w:marBottom w:val="0"/>
      <w:divBdr>
        <w:top w:val="none" w:sz="0" w:space="0" w:color="auto"/>
        <w:left w:val="none" w:sz="0" w:space="0" w:color="auto"/>
        <w:bottom w:val="none" w:sz="0" w:space="0" w:color="auto"/>
        <w:right w:val="none" w:sz="0" w:space="0" w:color="auto"/>
      </w:divBdr>
      <w:divsChild>
        <w:div w:id="1433814888">
          <w:marLeft w:val="0"/>
          <w:marRight w:val="0"/>
          <w:marTop w:val="0"/>
          <w:marBottom w:val="0"/>
          <w:divBdr>
            <w:top w:val="none" w:sz="0" w:space="0" w:color="auto"/>
            <w:left w:val="none" w:sz="0" w:space="0" w:color="auto"/>
            <w:bottom w:val="none" w:sz="0" w:space="0" w:color="auto"/>
            <w:right w:val="none" w:sz="0" w:space="0" w:color="auto"/>
          </w:divBdr>
          <w:divsChild>
            <w:div w:id="869803360">
              <w:marLeft w:val="0"/>
              <w:marRight w:val="0"/>
              <w:marTop w:val="0"/>
              <w:marBottom w:val="0"/>
              <w:divBdr>
                <w:top w:val="none" w:sz="0" w:space="0" w:color="auto"/>
                <w:left w:val="none" w:sz="0" w:space="0" w:color="auto"/>
                <w:bottom w:val="none" w:sz="0" w:space="0" w:color="auto"/>
                <w:right w:val="none" w:sz="0" w:space="0" w:color="auto"/>
              </w:divBdr>
              <w:divsChild>
                <w:div w:id="1302463603">
                  <w:marLeft w:val="0"/>
                  <w:marRight w:val="0"/>
                  <w:marTop w:val="0"/>
                  <w:marBottom w:val="0"/>
                  <w:divBdr>
                    <w:top w:val="none" w:sz="0" w:space="0" w:color="auto"/>
                    <w:left w:val="none" w:sz="0" w:space="0" w:color="auto"/>
                    <w:bottom w:val="none" w:sz="0" w:space="0" w:color="auto"/>
                    <w:right w:val="none" w:sz="0" w:space="0" w:color="auto"/>
                  </w:divBdr>
                  <w:divsChild>
                    <w:div w:id="181019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833141">
      <w:bodyDiv w:val="1"/>
      <w:marLeft w:val="0"/>
      <w:marRight w:val="0"/>
      <w:marTop w:val="0"/>
      <w:marBottom w:val="0"/>
      <w:divBdr>
        <w:top w:val="none" w:sz="0" w:space="0" w:color="auto"/>
        <w:left w:val="none" w:sz="0" w:space="0" w:color="auto"/>
        <w:bottom w:val="none" w:sz="0" w:space="0" w:color="auto"/>
        <w:right w:val="none" w:sz="0" w:space="0" w:color="auto"/>
      </w:divBdr>
      <w:divsChild>
        <w:div w:id="397094269">
          <w:marLeft w:val="0"/>
          <w:marRight w:val="0"/>
          <w:marTop w:val="0"/>
          <w:marBottom w:val="0"/>
          <w:divBdr>
            <w:top w:val="none" w:sz="0" w:space="0" w:color="auto"/>
            <w:left w:val="none" w:sz="0" w:space="0" w:color="auto"/>
            <w:bottom w:val="none" w:sz="0" w:space="0" w:color="auto"/>
            <w:right w:val="none" w:sz="0" w:space="0" w:color="auto"/>
          </w:divBdr>
          <w:divsChild>
            <w:div w:id="1834830510">
              <w:marLeft w:val="0"/>
              <w:marRight w:val="0"/>
              <w:marTop w:val="0"/>
              <w:marBottom w:val="0"/>
              <w:divBdr>
                <w:top w:val="none" w:sz="0" w:space="0" w:color="auto"/>
                <w:left w:val="none" w:sz="0" w:space="0" w:color="auto"/>
                <w:bottom w:val="none" w:sz="0" w:space="0" w:color="auto"/>
                <w:right w:val="none" w:sz="0" w:space="0" w:color="auto"/>
              </w:divBdr>
              <w:divsChild>
                <w:div w:id="1973362012">
                  <w:marLeft w:val="0"/>
                  <w:marRight w:val="0"/>
                  <w:marTop w:val="0"/>
                  <w:marBottom w:val="0"/>
                  <w:divBdr>
                    <w:top w:val="none" w:sz="0" w:space="0" w:color="auto"/>
                    <w:left w:val="none" w:sz="0" w:space="0" w:color="auto"/>
                    <w:bottom w:val="none" w:sz="0" w:space="0" w:color="auto"/>
                    <w:right w:val="none" w:sz="0" w:space="0" w:color="auto"/>
                  </w:divBdr>
                  <w:divsChild>
                    <w:div w:id="200438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540422">
      <w:bodyDiv w:val="1"/>
      <w:marLeft w:val="0"/>
      <w:marRight w:val="0"/>
      <w:marTop w:val="0"/>
      <w:marBottom w:val="0"/>
      <w:divBdr>
        <w:top w:val="none" w:sz="0" w:space="0" w:color="auto"/>
        <w:left w:val="none" w:sz="0" w:space="0" w:color="auto"/>
        <w:bottom w:val="none" w:sz="0" w:space="0" w:color="auto"/>
        <w:right w:val="none" w:sz="0" w:space="0" w:color="auto"/>
      </w:divBdr>
      <w:divsChild>
        <w:div w:id="1507134879">
          <w:marLeft w:val="0"/>
          <w:marRight w:val="0"/>
          <w:marTop w:val="0"/>
          <w:marBottom w:val="0"/>
          <w:divBdr>
            <w:top w:val="none" w:sz="0" w:space="0" w:color="auto"/>
            <w:left w:val="none" w:sz="0" w:space="0" w:color="auto"/>
            <w:bottom w:val="none" w:sz="0" w:space="0" w:color="auto"/>
            <w:right w:val="none" w:sz="0" w:space="0" w:color="auto"/>
          </w:divBdr>
          <w:divsChild>
            <w:div w:id="330379657">
              <w:marLeft w:val="0"/>
              <w:marRight w:val="0"/>
              <w:marTop w:val="0"/>
              <w:marBottom w:val="0"/>
              <w:divBdr>
                <w:top w:val="none" w:sz="0" w:space="0" w:color="auto"/>
                <w:left w:val="none" w:sz="0" w:space="0" w:color="auto"/>
                <w:bottom w:val="none" w:sz="0" w:space="0" w:color="auto"/>
                <w:right w:val="none" w:sz="0" w:space="0" w:color="auto"/>
              </w:divBdr>
              <w:divsChild>
                <w:div w:id="182673272">
                  <w:marLeft w:val="0"/>
                  <w:marRight w:val="0"/>
                  <w:marTop w:val="0"/>
                  <w:marBottom w:val="0"/>
                  <w:divBdr>
                    <w:top w:val="none" w:sz="0" w:space="0" w:color="auto"/>
                    <w:left w:val="none" w:sz="0" w:space="0" w:color="auto"/>
                    <w:bottom w:val="none" w:sz="0" w:space="0" w:color="auto"/>
                    <w:right w:val="none" w:sz="0" w:space="0" w:color="auto"/>
                  </w:divBdr>
                  <w:divsChild>
                    <w:div w:id="96974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793293">
      <w:bodyDiv w:val="1"/>
      <w:marLeft w:val="0"/>
      <w:marRight w:val="0"/>
      <w:marTop w:val="0"/>
      <w:marBottom w:val="0"/>
      <w:divBdr>
        <w:top w:val="none" w:sz="0" w:space="0" w:color="auto"/>
        <w:left w:val="none" w:sz="0" w:space="0" w:color="auto"/>
        <w:bottom w:val="none" w:sz="0" w:space="0" w:color="auto"/>
        <w:right w:val="none" w:sz="0" w:space="0" w:color="auto"/>
      </w:divBdr>
      <w:divsChild>
        <w:div w:id="2126147673">
          <w:marLeft w:val="0"/>
          <w:marRight w:val="0"/>
          <w:marTop w:val="0"/>
          <w:marBottom w:val="0"/>
          <w:divBdr>
            <w:top w:val="none" w:sz="0" w:space="0" w:color="auto"/>
            <w:left w:val="none" w:sz="0" w:space="0" w:color="auto"/>
            <w:bottom w:val="none" w:sz="0" w:space="0" w:color="auto"/>
            <w:right w:val="none" w:sz="0" w:space="0" w:color="auto"/>
          </w:divBdr>
          <w:divsChild>
            <w:div w:id="1348556746">
              <w:marLeft w:val="0"/>
              <w:marRight w:val="0"/>
              <w:marTop w:val="0"/>
              <w:marBottom w:val="0"/>
              <w:divBdr>
                <w:top w:val="none" w:sz="0" w:space="0" w:color="auto"/>
                <w:left w:val="none" w:sz="0" w:space="0" w:color="auto"/>
                <w:bottom w:val="none" w:sz="0" w:space="0" w:color="auto"/>
                <w:right w:val="none" w:sz="0" w:space="0" w:color="auto"/>
              </w:divBdr>
              <w:divsChild>
                <w:div w:id="1625382337">
                  <w:marLeft w:val="0"/>
                  <w:marRight w:val="0"/>
                  <w:marTop w:val="0"/>
                  <w:marBottom w:val="0"/>
                  <w:divBdr>
                    <w:top w:val="none" w:sz="0" w:space="0" w:color="auto"/>
                    <w:left w:val="none" w:sz="0" w:space="0" w:color="auto"/>
                    <w:bottom w:val="none" w:sz="0" w:space="0" w:color="auto"/>
                    <w:right w:val="none" w:sz="0" w:space="0" w:color="auto"/>
                  </w:divBdr>
                  <w:divsChild>
                    <w:div w:id="119511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6713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552">
          <w:marLeft w:val="0"/>
          <w:marRight w:val="0"/>
          <w:marTop w:val="0"/>
          <w:marBottom w:val="0"/>
          <w:divBdr>
            <w:top w:val="none" w:sz="0" w:space="0" w:color="auto"/>
            <w:left w:val="none" w:sz="0" w:space="0" w:color="auto"/>
            <w:bottom w:val="none" w:sz="0" w:space="0" w:color="auto"/>
            <w:right w:val="none" w:sz="0" w:space="0" w:color="auto"/>
          </w:divBdr>
          <w:divsChild>
            <w:div w:id="1884828729">
              <w:marLeft w:val="0"/>
              <w:marRight w:val="0"/>
              <w:marTop w:val="0"/>
              <w:marBottom w:val="0"/>
              <w:divBdr>
                <w:top w:val="none" w:sz="0" w:space="0" w:color="auto"/>
                <w:left w:val="none" w:sz="0" w:space="0" w:color="auto"/>
                <w:bottom w:val="none" w:sz="0" w:space="0" w:color="auto"/>
                <w:right w:val="none" w:sz="0" w:space="0" w:color="auto"/>
              </w:divBdr>
              <w:divsChild>
                <w:div w:id="1931615650">
                  <w:marLeft w:val="0"/>
                  <w:marRight w:val="0"/>
                  <w:marTop w:val="0"/>
                  <w:marBottom w:val="0"/>
                  <w:divBdr>
                    <w:top w:val="none" w:sz="0" w:space="0" w:color="auto"/>
                    <w:left w:val="none" w:sz="0" w:space="0" w:color="auto"/>
                    <w:bottom w:val="none" w:sz="0" w:space="0" w:color="auto"/>
                    <w:right w:val="none" w:sz="0" w:space="0" w:color="auto"/>
                  </w:divBdr>
                  <w:divsChild>
                    <w:div w:id="10161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73452">
      <w:bodyDiv w:val="1"/>
      <w:marLeft w:val="0"/>
      <w:marRight w:val="0"/>
      <w:marTop w:val="0"/>
      <w:marBottom w:val="0"/>
      <w:divBdr>
        <w:top w:val="none" w:sz="0" w:space="0" w:color="auto"/>
        <w:left w:val="none" w:sz="0" w:space="0" w:color="auto"/>
        <w:bottom w:val="none" w:sz="0" w:space="0" w:color="auto"/>
        <w:right w:val="none" w:sz="0" w:space="0" w:color="auto"/>
      </w:divBdr>
      <w:divsChild>
        <w:div w:id="1191458555">
          <w:marLeft w:val="0"/>
          <w:marRight w:val="0"/>
          <w:marTop w:val="0"/>
          <w:marBottom w:val="0"/>
          <w:divBdr>
            <w:top w:val="none" w:sz="0" w:space="0" w:color="auto"/>
            <w:left w:val="none" w:sz="0" w:space="0" w:color="auto"/>
            <w:bottom w:val="none" w:sz="0" w:space="0" w:color="auto"/>
            <w:right w:val="none" w:sz="0" w:space="0" w:color="auto"/>
          </w:divBdr>
          <w:divsChild>
            <w:div w:id="67388509">
              <w:marLeft w:val="0"/>
              <w:marRight w:val="0"/>
              <w:marTop w:val="0"/>
              <w:marBottom w:val="0"/>
              <w:divBdr>
                <w:top w:val="none" w:sz="0" w:space="0" w:color="auto"/>
                <w:left w:val="none" w:sz="0" w:space="0" w:color="auto"/>
                <w:bottom w:val="none" w:sz="0" w:space="0" w:color="auto"/>
                <w:right w:val="none" w:sz="0" w:space="0" w:color="auto"/>
              </w:divBdr>
              <w:divsChild>
                <w:div w:id="554008498">
                  <w:marLeft w:val="0"/>
                  <w:marRight w:val="0"/>
                  <w:marTop w:val="0"/>
                  <w:marBottom w:val="0"/>
                  <w:divBdr>
                    <w:top w:val="none" w:sz="0" w:space="0" w:color="auto"/>
                    <w:left w:val="none" w:sz="0" w:space="0" w:color="auto"/>
                    <w:bottom w:val="none" w:sz="0" w:space="0" w:color="auto"/>
                    <w:right w:val="none" w:sz="0" w:space="0" w:color="auto"/>
                  </w:divBdr>
                  <w:divsChild>
                    <w:div w:id="7953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581166">
      <w:bodyDiv w:val="1"/>
      <w:marLeft w:val="0"/>
      <w:marRight w:val="0"/>
      <w:marTop w:val="0"/>
      <w:marBottom w:val="0"/>
      <w:divBdr>
        <w:top w:val="none" w:sz="0" w:space="0" w:color="auto"/>
        <w:left w:val="none" w:sz="0" w:space="0" w:color="auto"/>
        <w:bottom w:val="none" w:sz="0" w:space="0" w:color="auto"/>
        <w:right w:val="none" w:sz="0" w:space="0" w:color="auto"/>
      </w:divBdr>
      <w:divsChild>
        <w:div w:id="1395083714">
          <w:marLeft w:val="0"/>
          <w:marRight w:val="0"/>
          <w:marTop w:val="0"/>
          <w:marBottom w:val="0"/>
          <w:divBdr>
            <w:top w:val="none" w:sz="0" w:space="0" w:color="auto"/>
            <w:left w:val="none" w:sz="0" w:space="0" w:color="auto"/>
            <w:bottom w:val="none" w:sz="0" w:space="0" w:color="auto"/>
            <w:right w:val="none" w:sz="0" w:space="0" w:color="auto"/>
          </w:divBdr>
          <w:divsChild>
            <w:div w:id="582760357">
              <w:marLeft w:val="0"/>
              <w:marRight w:val="0"/>
              <w:marTop w:val="0"/>
              <w:marBottom w:val="0"/>
              <w:divBdr>
                <w:top w:val="none" w:sz="0" w:space="0" w:color="auto"/>
                <w:left w:val="none" w:sz="0" w:space="0" w:color="auto"/>
                <w:bottom w:val="none" w:sz="0" w:space="0" w:color="auto"/>
                <w:right w:val="none" w:sz="0" w:space="0" w:color="auto"/>
              </w:divBdr>
              <w:divsChild>
                <w:div w:id="329021683">
                  <w:marLeft w:val="0"/>
                  <w:marRight w:val="0"/>
                  <w:marTop w:val="0"/>
                  <w:marBottom w:val="0"/>
                  <w:divBdr>
                    <w:top w:val="none" w:sz="0" w:space="0" w:color="auto"/>
                    <w:left w:val="none" w:sz="0" w:space="0" w:color="auto"/>
                    <w:bottom w:val="none" w:sz="0" w:space="0" w:color="auto"/>
                    <w:right w:val="none" w:sz="0" w:space="0" w:color="auto"/>
                  </w:divBdr>
                  <w:divsChild>
                    <w:div w:id="20957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984095">
      <w:bodyDiv w:val="1"/>
      <w:marLeft w:val="0"/>
      <w:marRight w:val="0"/>
      <w:marTop w:val="0"/>
      <w:marBottom w:val="0"/>
      <w:divBdr>
        <w:top w:val="none" w:sz="0" w:space="0" w:color="auto"/>
        <w:left w:val="none" w:sz="0" w:space="0" w:color="auto"/>
        <w:bottom w:val="none" w:sz="0" w:space="0" w:color="auto"/>
        <w:right w:val="none" w:sz="0" w:space="0" w:color="auto"/>
      </w:divBdr>
      <w:divsChild>
        <w:div w:id="933787001">
          <w:marLeft w:val="0"/>
          <w:marRight w:val="0"/>
          <w:marTop w:val="0"/>
          <w:marBottom w:val="0"/>
          <w:divBdr>
            <w:top w:val="none" w:sz="0" w:space="0" w:color="auto"/>
            <w:left w:val="none" w:sz="0" w:space="0" w:color="auto"/>
            <w:bottom w:val="none" w:sz="0" w:space="0" w:color="auto"/>
            <w:right w:val="none" w:sz="0" w:space="0" w:color="auto"/>
          </w:divBdr>
          <w:divsChild>
            <w:div w:id="1248073474">
              <w:marLeft w:val="0"/>
              <w:marRight w:val="0"/>
              <w:marTop w:val="0"/>
              <w:marBottom w:val="0"/>
              <w:divBdr>
                <w:top w:val="none" w:sz="0" w:space="0" w:color="auto"/>
                <w:left w:val="none" w:sz="0" w:space="0" w:color="auto"/>
                <w:bottom w:val="none" w:sz="0" w:space="0" w:color="auto"/>
                <w:right w:val="none" w:sz="0" w:space="0" w:color="auto"/>
              </w:divBdr>
              <w:divsChild>
                <w:div w:id="567883845">
                  <w:marLeft w:val="0"/>
                  <w:marRight w:val="0"/>
                  <w:marTop w:val="0"/>
                  <w:marBottom w:val="0"/>
                  <w:divBdr>
                    <w:top w:val="none" w:sz="0" w:space="0" w:color="auto"/>
                    <w:left w:val="none" w:sz="0" w:space="0" w:color="auto"/>
                    <w:bottom w:val="none" w:sz="0" w:space="0" w:color="auto"/>
                    <w:right w:val="none" w:sz="0" w:space="0" w:color="auto"/>
                  </w:divBdr>
                  <w:divsChild>
                    <w:div w:id="54251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425713">
      <w:bodyDiv w:val="1"/>
      <w:marLeft w:val="0"/>
      <w:marRight w:val="0"/>
      <w:marTop w:val="0"/>
      <w:marBottom w:val="0"/>
      <w:divBdr>
        <w:top w:val="none" w:sz="0" w:space="0" w:color="auto"/>
        <w:left w:val="none" w:sz="0" w:space="0" w:color="auto"/>
        <w:bottom w:val="none" w:sz="0" w:space="0" w:color="auto"/>
        <w:right w:val="none" w:sz="0" w:space="0" w:color="auto"/>
      </w:divBdr>
      <w:divsChild>
        <w:div w:id="660279479">
          <w:marLeft w:val="0"/>
          <w:marRight w:val="0"/>
          <w:marTop w:val="0"/>
          <w:marBottom w:val="0"/>
          <w:divBdr>
            <w:top w:val="none" w:sz="0" w:space="0" w:color="auto"/>
            <w:left w:val="none" w:sz="0" w:space="0" w:color="auto"/>
            <w:bottom w:val="none" w:sz="0" w:space="0" w:color="auto"/>
            <w:right w:val="none" w:sz="0" w:space="0" w:color="auto"/>
          </w:divBdr>
          <w:divsChild>
            <w:div w:id="1302492396">
              <w:marLeft w:val="0"/>
              <w:marRight w:val="0"/>
              <w:marTop w:val="0"/>
              <w:marBottom w:val="0"/>
              <w:divBdr>
                <w:top w:val="none" w:sz="0" w:space="0" w:color="auto"/>
                <w:left w:val="none" w:sz="0" w:space="0" w:color="auto"/>
                <w:bottom w:val="none" w:sz="0" w:space="0" w:color="auto"/>
                <w:right w:val="none" w:sz="0" w:space="0" w:color="auto"/>
              </w:divBdr>
              <w:divsChild>
                <w:div w:id="859011950">
                  <w:marLeft w:val="0"/>
                  <w:marRight w:val="0"/>
                  <w:marTop w:val="0"/>
                  <w:marBottom w:val="0"/>
                  <w:divBdr>
                    <w:top w:val="none" w:sz="0" w:space="0" w:color="auto"/>
                    <w:left w:val="none" w:sz="0" w:space="0" w:color="auto"/>
                    <w:bottom w:val="none" w:sz="0" w:space="0" w:color="auto"/>
                    <w:right w:val="none" w:sz="0" w:space="0" w:color="auto"/>
                  </w:divBdr>
                  <w:divsChild>
                    <w:div w:id="153053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906752">
      <w:bodyDiv w:val="1"/>
      <w:marLeft w:val="0"/>
      <w:marRight w:val="0"/>
      <w:marTop w:val="0"/>
      <w:marBottom w:val="0"/>
      <w:divBdr>
        <w:top w:val="none" w:sz="0" w:space="0" w:color="auto"/>
        <w:left w:val="none" w:sz="0" w:space="0" w:color="auto"/>
        <w:bottom w:val="none" w:sz="0" w:space="0" w:color="auto"/>
        <w:right w:val="none" w:sz="0" w:space="0" w:color="auto"/>
      </w:divBdr>
      <w:divsChild>
        <w:div w:id="919565462">
          <w:marLeft w:val="0"/>
          <w:marRight w:val="0"/>
          <w:marTop w:val="0"/>
          <w:marBottom w:val="0"/>
          <w:divBdr>
            <w:top w:val="none" w:sz="0" w:space="0" w:color="auto"/>
            <w:left w:val="none" w:sz="0" w:space="0" w:color="auto"/>
            <w:bottom w:val="none" w:sz="0" w:space="0" w:color="auto"/>
            <w:right w:val="none" w:sz="0" w:space="0" w:color="auto"/>
          </w:divBdr>
          <w:divsChild>
            <w:div w:id="1436292075">
              <w:marLeft w:val="0"/>
              <w:marRight w:val="0"/>
              <w:marTop w:val="0"/>
              <w:marBottom w:val="0"/>
              <w:divBdr>
                <w:top w:val="none" w:sz="0" w:space="0" w:color="auto"/>
                <w:left w:val="none" w:sz="0" w:space="0" w:color="auto"/>
                <w:bottom w:val="none" w:sz="0" w:space="0" w:color="auto"/>
                <w:right w:val="none" w:sz="0" w:space="0" w:color="auto"/>
              </w:divBdr>
              <w:divsChild>
                <w:div w:id="1601793337">
                  <w:marLeft w:val="0"/>
                  <w:marRight w:val="0"/>
                  <w:marTop w:val="0"/>
                  <w:marBottom w:val="0"/>
                  <w:divBdr>
                    <w:top w:val="none" w:sz="0" w:space="0" w:color="auto"/>
                    <w:left w:val="none" w:sz="0" w:space="0" w:color="auto"/>
                    <w:bottom w:val="none" w:sz="0" w:space="0" w:color="auto"/>
                    <w:right w:val="none" w:sz="0" w:space="0" w:color="auto"/>
                  </w:divBdr>
                  <w:divsChild>
                    <w:div w:id="147764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730500">
      <w:bodyDiv w:val="1"/>
      <w:marLeft w:val="0"/>
      <w:marRight w:val="0"/>
      <w:marTop w:val="0"/>
      <w:marBottom w:val="0"/>
      <w:divBdr>
        <w:top w:val="none" w:sz="0" w:space="0" w:color="auto"/>
        <w:left w:val="none" w:sz="0" w:space="0" w:color="auto"/>
        <w:bottom w:val="none" w:sz="0" w:space="0" w:color="auto"/>
        <w:right w:val="none" w:sz="0" w:space="0" w:color="auto"/>
      </w:divBdr>
      <w:divsChild>
        <w:div w:id="534000522">
          <w:marLeft w:val="0"/>
          <w:marRight w:val="0"/>
          <w:marTop w:val="0"/>
          <w:marBottom w:val="0"/>
          <w:divBdr>
            <w:top w:val="none" w:sz="0" w:space="0" w:color="auto"/>
            <w:left w:val="none" w:sz="0" w:space="0" w:color="auto"/>
            <w:bottom w:val="none" w:sz="0" w:space="0" w:color="auto"/>
            <w:right w:val="none" w:sz="0" w:space="0" w:color="auto"/>
          </w:divBdr>
          <w:divsChild>
            <w:div w:id="171648837">
              <w:marLeft w:val="0"/>
              <w:marRight w:val="0"/>
              <w:marTop w:val="0"/>
              <w:marBottom w:val="0"/>
              <w:divBdr>
                <w:top w:val="none" w:sz="0" w:space="0" w:color="auto"/>
                <w:left w:val="none" w:sz="0" w:space="0" w:color="auto"/>
                <w:bottom w:val="none" w:sz="0" w:space="0" w:color="auto"/>
                <w:right w:val="none" w:sz="0" w:space="0" w:color="auto"/>
              </w:divBdr>
              <w:divsChild>
                <w:div w:id="861043861">
                  <w:marLeft w:val="0"/>
                  <w:marRight w:val="0"/>
                  <w:marTop w:val="0"/>
                  <w:marBottom w:val="0"/>
                  <w:divBdr>
                    <w:top w:val="none" w:sz="0" w:space="0" w:color="auto"/>
                    <w:left w:val="none" w:sz="0" w:space="0" w:color="auto"/>
                    <w:bottom w:val="none" w:sz="0" w:space="0" w:color="auto"/>
                    <w:right w:val="none" w:sz="0" w:space="0" w:color="auto"/>
                  </w:divBdr>
                  <w:divsChild>
                    <w:div w:id="19289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439677">
      <w:bodyDiv w:val="1"/>
      <w:marLeft w:val="0"/>
      <w:marRight w:val="0"/>
      <w:marTop w:val="0"/>
      <w:marBottom w:val="0"/>
      <w:divBdr>
        <w:top w:val="none" w:sz="0" w:space="0" w:color="auto"/>
        <w:left w:val="none" w:sz="0" w:space="0" w:color="auto"/>
        <w:bottom w:val="none" w:sz="0" w:space="0" w:color="auto"/>
        <w:right w:val="none" w:sz="0" w:space="0" w:color="auto"/>
      </w:divBdr>
      <w:divsChild>
        <w:div w:id="1524630897">
          <w:marLeft w:val="0"/>
          <w:marRight w:val="0"/>
          <w:marTop w:val="0"/>
          <w:marBottom w:val="0"/>
          <w:divBdr>
            <w:top w:val="none" w:sz="0" w:space="0" w:color="auto"/>
            <w:left w:val="none" w:sz="0" w:space="0" w:color="auto"/>
            <w:bottom w:val="none" w:sz="0" w:space="0" w:color="auto"/>
            <w:right w:val="none" w:sz="0" w:space="0" w:color="auto"/>
          </w:divBdr>
          <w:divsChild>
            <w:div w:id="68501804">
              <w:marLeft w:val="0"/>
              <w:marRight w:val="0"/>
              <w:marTop w:val="0"/>
              <w:marBottom w:val="0"/>
              <w:divBdr>
                <w:top w:val="none" w:sz="0" w:space="0" w:color="auto"/>
                <w:left w:val="none" w:sz="0" w:space="0" w:color="auto"/>
                <w:bottom w:val="none" w:sz="0" w:space="0" w:color="auto"/>
                <w:right w:val="none" w:sz="0" w:space="0" w:color="auto"/>
              </w:divBdr>
              <w:divsChild>
                <w:div w:id="920676479">
                  <w:marLeft w:val="0"/>
                  <w:marRight w:val="0"/>
                  <w:marTop w:val="0"/>
                  <w:marBottom w:val="0"/>
                  <w:divBdr>
                    <w:top w:val="none" w:sz="0" w:space="0" w:color="auto"/>
                    <w:left w:val="none" w:sz="0" w:space="0" w:color="auto"/>
                    <w:bottom w:val="none" w:sz="0" w:space="0" w:color="auto"/>
                    <w:right w:val="none" w:sz="0" w:space="0" w:color="auto"/>
                  </w:divBdr>
                  <w:divsChild>
                    <w:div w:id="147259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869871">
      <w:bodyDiv w:val="1"/>
      <w:marLeft w:val="0"/>
      <w:marRight w:val="0"/>
      <w:marTop w:val="0"/>
      <w:marBottom w:val="0"/>
      <w:divBdr>
        <w:top w:val="none" w:sz="0" w:space="0" w:color="auto"/>
        <w:left w:val="none" w:sz="0" w:space="0" w:color="auto"/>
        <w:bottom w:val="none" w:sz="0" w:space="0" w:color="auto"/>
        <w:right w:val="none" w:sz="0" w:space="0" w:color="auto"/>
      </w:divBdr>
      <w:divsChild>
        <w:div w:id="1020160910">
          <w:marLeft w:val="0"/>
          <w:marRight w:val="0"/>
          <w:marTop w:val="0"/>
          <w:marBottom w:val="0"/>
          <w:divBdr>
            <w:top w:val="none" w:sz="0" w:space="0" w:color="auto"/>
            <w:left w:val="none" w:sz="0" w:space="0" w:color="auto"/>
            <w:bottom w:val="none" w:sz="0" w:space="0" w:color="auto"/>
            <w:right w:val="none" w:sz="0" w:space="0" w:color="auto"/>
          </w:divBdr>
          <w:divsChild>
            <w:div w:id="1732576925">
              <w:marLeft w:val="0"/>
              <w:marRight w:val="0"/>
              <w:marTop w:val="0"/>
              <w:marBottom w:val="0"/>
              <w:divBdr>
                <w:top w:val="none" w:sz="0" w:space="0" w:color="auto"/>
                <w:left w:val="none" w:sz="0" w:space="0" w:color="auto"/>
                <w:bottom w:val="none" w:sz="0" w:space="0" w:color="auto"/>
                <w:right w:val="none" w:sz="0" w:space="0" w:color="auto"/>
              </w:divBdr>
              <w:divsChild>
                <w:div w:id="614217377">
                  <w:marLeft w:val="0"/>
                  <w:marRight w:val="0"/>
                  <w:marTop w:val="0"/>
                  <w:marBottom w:val="0"/>
                  <w:divBdr>
                    <w:top w:val="none" w:sz="0" w:space="0" w:color="auto"/>
                    <w:left w:val="none" w:sz="0" w:space="0" w:color="auto"/>
                    <w:bottom w:val="none" w:sz="0" w:space="0" w:color="auto"/>
                    <w:right w:val="none" w:sz="0" w:space="0" w:color="auto"/>
                  </w:divBdr>
                  <w:divsChild>
                    <w:div w:id="44751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011162">
      <w:bodyDiv w:val="1"/>
      <w:marLeft w:val="0"/>
      <w:marRight w:val="0"/>
      <w:marTop w:val="0"/>
      <w:marBottom w:val="0"/>
      <w:divBdr>
        <w:top w:val="none" w:sz="0" w:space="0" w:color="auto"/>
        <w:left w:val="none" w:sz="0" w:space="0" w:color="auto"/>
        <w:bottom w:val="none" w:sz="0" w:space="0" w:color="auto"/>
        <w:right w:val="none" w:sz="0" w:space="0" w:color="auto"/>
      </w:divBdr>
      <w:divsChild>
        <w:div w:id="1515269739">
          <w:marLeft w:val="0"/>
          <w:marRight w:val="0"/>
          <w:marTop w:val="0"/>
          <w:marBottom w:val="0"/>
          <w:divBdr>
            <w:top w:val="none" w:sz="0" w:space="0" w:color="auto"/>
            <w:left w:val="none" w:sz="0" w:space="0" w:color="auto"/>
            <w:bottom w:val="none" w:sz="0" w:space="0" w:color="auto"/>
            <w:right w:val="none" w:sz="0" w:space="0" w:color="auto"/>
          </w:divBdr>
          <w:divsChild>
            <w:div w:id="728916754">
              <w:marLeft w:val="0"/>
              <w:marRight w:val="0"/>
              <w:marTop w:val="0"/>
              <w:marBottom w:val="0"/>
              <w:divBdr>
                <w:top w:val="none" w:sz="0" w:space="0" w:color="auto"/>
                <w:left w:val="none" w:sz="0" w:space="0" w:color="auto"/>
                <w:bottom w:val="none" w:sz="0" w:space="0" w:color="auto"/>
                <w:right w:val="none" w:sz="0" w:space="0" w:color="auto"/>
              </w:divBdr>
              <w:divsChild>
                <w:div w:id="760224537">
                  <w:marLeft w:val="0"/>
                  <w:marRight w:val="0"/>
                  <w:marTop w:val="0"/>
                  <w:marBottom w:val="0"/>
                  <w:divBdr>
                    <w:top w:val="none" w:sz="0" w:space="0" w:color="auto"/>
                    <w:left w:val="none" w:sz="0" w:space="0" w:color="auto"/>
                    <w:bottom w:val="none" w:sz="0" w:space="0" w:color="auto"/>
                    <w:right w:val="none" w:sz="0" w:space="0" w:color="auto"/>
                  </w:divBdr>
                  <w:divsChild>
                    <w:div w:id="52660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313491">
      <w:bodyDiv w:val="1"/>
      <w:marLeft w:val="0"/>
      <w:marRight w:val="0"/>
      <w:marTop w:val="0"/>
      <w:marBottom w:val="0"/>
      <w:divBdr>
        <w:top w:val="none" w:sz="0" w:space="0" w:color="auto"/>
        <w:left w:val="none" w:sz="0" w:space="0" w:color="auto"/>
        <w:bottom w:val="none" w:sz="0" w:space="0" w:color="auto"/>
        <w:right w:val="none" w:sz="0" w:space="0" w:color="auto"/>
      </w:divBdr>
      <w:divsChild>
        <w:div w:id="1882551147">
          <w:marLeft w:val="0"/>
          <w:marRight w:val="0"/>
          <w:marTop w:val="0"/>
          <w:marBottom w:val="0"/>
          <w:divBdr>
            <w:top w:val="none" w:sz="0" w:space="0" w:color="auto"/>
            <w:left w:val="none" w:sz="0" w:space="0" w:color="auto"/>
            <w:bottom w:val="none" w:sz="0" w:space="0" w:color="auto"/>
            <w:right w:val="none" w:sz="0" w:space="0" w:color="auto"/>
          </w:divBdr>
          <w:divsChild>
            <w:div w:id="600378972">
              <w:marLeft w:val="0"/>
              <w:marRight w:val="0"/>
              <w:marTop w:val="0"/>
              <w:marBottom w:val="0"/>
              <w:divBdr>
                <w:top w:val="none" w:sz="0" w:space="0" w:color="auto"/>
                <w:left w:val="none" w:sz="0" w:space="0" w:color="auto"/>
                <w:bottom w:val="none" w:sz="0" w:space="0" w:color="auto"/>
                <w:right w:val="none" w:sz="0" w:space="0" w:color="auto"/>
              </w:divBdr>
              <w:divsChild>
                <w:div w:id="347298079">
                  <w:marLeft w:val="0"/>
                  <w:marRight w:val="0"/>
                  <w:marTop w:val="0"/>
                  <w:marBottom w:val="0"/>
                  <w:divBdr>
                    <w:top w:val="none" w:sz="0" w:space="0" w:color="auto"/>
                    <w:left w:val="none" w:sz="0" w:space="0" w:color="auto"/>
                    <w:bottom w:val="none" w:sz="0" w:space="0" w:color="auto"/>
                    <w:right w:val="none" w:sz="0" w:space="0" w:color="auto"/>
                  </w:divBdr>
                  <w:divsChild>
                    <w:div w:id="10358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838113">
      <w:bodyDiv w:val="1"/>
      <w:marLeft w:val="0"/>
      <w:marRight w:val="0"/>
      <w:marTop w:val="0"/>
      <w:marBottom w:val="0"/>
      <w:divBdr>
        <w:top w:val="none" w:sz="0" w:space="0" w:color="auto"/>
        <w:left w:val="none" w:sz="0" w:space="0" w:color="auto"/>
        <w:bottom w:val="none" w:sz="0" w:space="0" w:color="auto"/>
        <w:right w:val="none" w:sz="0" w:space="0" w:color="auto"/>
      </w:divBdr>
      <w:divsChild>
        <w:div w:id="1408382943">
          <w:marLeft w:val="0"/>
          <w:marRight w:val="0"/>
          <w:marTop w:val="0"/>
          <w:marBottom w:val="0"/>
          <w:divBdr>
            <w:top w:val="none" w:sz="0" w:space="0" w:color="auto"/>
            <w:left w:val="none" w:sz="0" w:space="0" w:color="auto"/>
            <w:bottom w:val="none" w:sz="0" w:space="0" w:color="auto"/>
            <w:right w:val="none" w:sz="0" w:space="0" w:color="auto"/>
          </w:divBdr>
          <w:divsChild>
            <w:div w:id="2102410019">
              <w:marLeft w:val="0"/>
              <w:marRight w:val="0"/>
              <w:marTop w:val="0"/>
              <w:marBottom w:val="0"/>
              <w:divBdr>
                <w:top w:val="none" w:sz="0" w:space="0" w:color="auto"/>
                <w:left w:val="none" w:sz="0" w:space="0" w:color="auto"/>
                <w:bottom w:val="none" w:sz="0" w:space="0" w:color="auto"/>
                <w:right w:val="none" w:sz="0" w:space="0" w:color="auto"/>
              </w:divBdr>
              <w:divsChild>
                <w:div w:id="1733698078">
                  <w:marLeft w:val="0"/>
                  <w:marRight w:val="0"/>
                  <w:marTop w:val="0"/>
                  <w:marBottom w:val="0"/>
                  <w:divBdr>
                    <w:top w:val="none" w:sz="0" w:space="0" w:color="auto"/>
                    <w:left w:val="none" w:sz="0" w:space="0" w:color="auto"/>
                    <w:bottom w:val="none" w:sz="0" w:space="0" w:color="auto"/>
                    <w:right w:val="none" w:sz="0" w:space="0" w:color="auto"/>
                  </w:divBdr>
                  <w:divsChild>
                    <w:div w:id="206163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085927">
      <w:bodyDiv w:val="1"/>
      <w:marLeft w:val="0"/>
      <w:marRight w:val="0"/>
      <w:marTop w:val="0"/>
      <w:marBottom w:val="0"/>
      <w:divBdr>
        <w:top w:val="none" w:sz="0" w:space="0" w:color="auto"/>
        <w:left w:val="none" w:sz="0" w:space="0" w:color="auto"/>
        <w:bottom w:val="none" w:sz="0" w:space="0" w:color="auto"/>
        <w:right w:val="none" w:sz="0" w:space="0" w:color="auto"/>
      </w:divBdr>
      <w:divsChild>
        <w:div w:id="216823749">
          <w:marLeft w:val="0"/>
          <w:marRight w:val="0"/>
          <w:marTop w:val="0"/>
          <w:marBottom w:val="0"/>
          <w:divBdr>
            <w:top w:val="none" w:sz="0" w:space="0" w:color="auto"/>
            <w:left w:val="none" w:sz="0" w:space="0" w:color="auto"/>
            <w:bottom w:val="none" w:sz="0" w:space="0" w:color="auto"/>
            <w:right w:val="none" w:sz="0" w:space="0" w:color="auto"/>
          </w:divBdr>
          <w:divsChild>
            <w:div w:id="1198078106">
              <w:marLeft w:val="0"/>
              <w:marRight w:val="0"/>
              <w:marTop w:val="0"/>
              <w:marBottom w:val="0"/>
              <w:divBdr>
                <w:top w:val="none" w:sz="0" w:space="0" w:color="auto"/>
                <w:left w:val="none" w:sz="0" w:space="0" w:color="auto"/>
                <w:bottom w:val="none" w:sz="0" w:space="0" w:color="auto"/>
                <w:right w:val="none" w:sz="0" w:space="0" w:color="auto"/>
              </w:divBdr>
              <w:divsChild>
                <w:div w:id="1465926919">
                  <w:marLeft w:val="0"/>
                  <w:marRight w:val="0"/>
                  <w:marTop w:val="0"/>
                  <w:marBottom w:val="0"/>
                  <w:divBdr>
                    <w:top w:val="none" w:sz="0" w:space="0" w:color="auto"/>
                    <w:left w:val="none" w:sz="0" w:space="0" w:color="auto"/>
                    <w:bottom w:val="none" w:sz="0" w:space="0" w:color="auto"/>
                    <w:right w:val="none" w:sz="0" w:space="0" w:color="auto"/>
                  </w:divBdr>
                  <w:divsChild>
                    <w:div w:id="140846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130145">
      <w:bodyDiv w:val="1"/>
      <w:marLeft w:val="0"/>
      <w:marRight w:val="0"/>
      <w:marTop w:val="0"/>
      <w:marBottom w:val="0"/>
      <w:divBdr>
        <w:top w:val="none" w:sz="0" w:space="0" w:color="auto"/>
        <w:left w:val="none" w:sz="0" w:space="0" w:color="auto"/>
        <w:bottom w:val="none" w:sz="0" w:space="0" w:color="auto"/>
        <w:right w:val="none" w:sz="0" w:space="0" w:color="auto"/>
      </w:divBdr>
      <w:divsChild>
        <w:div w:id="532308415">
          <w:marLeft w:val="0"/>
          <w:marRight w:val="0"/>
          <w:marTop w:val="0"/>
          <w:marBottom w:val="0"/>
          <w:divBdr>
            <w:top w:val="none" w:sz="0" w:space="0" w:color="auto"/>
            <w:left w:val="none" w:sz="0" w:space="0" w:color="auto"/>
            <w:bottom w:val="none" w:sz="0" w:space="0" w:color="auto"/>
            <w:right w:val="none" w:sz="0" w:space="0" w:color="auto"/>
          </w:divBdr>
          <w:divsChild>
            <w:div w:id="1684282831">
              <w:marLeft w:val="0"/>
              <w:marRight w:val="0"/>
              <w:marTop w:val="0"/>
              <w:marBottom w:val="0"/>
              <w:divBdr>
                <w:top w:val="none" w:sz="0" w:space="0" w:color="auto"/>
                <w:left w:val="none" w:sz="0" w:space="0" w:color="auto"/>
                <w:bottom w:val="none" w:sz="0" w:space="0" w:color="auto"/>
                <w:right w:val="none" w:sz="0" w:space="0" w:color="auto"/>
              </w:divBdr>
              <w:divsChild>
                <w:div w:id="569268770">
                  <w:marLeft w:val="0"/>
                  <w:marRight w:val="0"/>
                  <w:marTop w:val="0"/>
                  <w:marBottom w:val="0"/>
                  <w:divBdr>
                    <w:top w:val="none" w:sz="0" w:space="0" w:color="auto"/>
                    <w:left w:val="none" w:sz="0" w:space="0" w:color="auto"/>
                    <w:bottom w:val="none" w:sz="0" w:space="0" w:color="auto"/>
                    <w:right w:val="none" w:sz="0" w:space="0" w:color="auto"/>
                  </w:divBdr>
                  <w:divsChild>
                    <w:div w:id="213027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051722">
      <w:bodyDiv w:val="1"/>
      <w:marLeft w:val="0"/>
      <w:marRight w:val="0"/>
      <w:marTop w:val="0"/>
      <w:marBottom w:val="0"/>
      <w:divBdr>
        <w:top w:val="none" w:sz="0" w:space="0" w:color="auto"/>
        <w:left w:val="none" w:sz="0" w:space="0" w:color="auto"/>
        <w:bottom w:val="none" w:sz="0" w:space="0" w:color="auto"/>
        <w:right w:val="none" w:sz="0" w:space="0" w:color="auto"/>
      </w:divBdr>
      <w:divsChild>
        <w:div w:id="1427505896">
          <w:marLeft w:val="0"/>
          <w:marRight w:val="0"/>
          <w:marTop w:val="0"/>
          <w:marBottom w:val="0"/>
          <w:divBdr>
            <w:top w:val="none" w:sz="0" w:space="0" w:color="auto"/>
            <w:left w:val="none" w:sz="0" w:space="0" w:color="auto"/>
            <w:bottom w:val="none" w:sz="0" w:space="0" w:color="auto"/>
            <w:right w:val="none" w:sz="0" w:space="0" w:color="auto"/>
          </w:divBdr>
          <w:divsChild>
            <w:div w:id="1475374023">
              <w:marLeft w:val="0"/>
              <w:marRight w:val="0"/>
              <w:marTop w:val="0"/>
              <w:marBottom w:val="0"/>
              <w:divBdr>
                <w:top w:val="none" w:sz="0" w:space="0" w:color="auto"/>
                <w:left w:val="none" w:sz="0" w:space="0" w:color="auto"/>
                <w:bottom w:val="none" w:sz="0" w:space="0" w:color="auto"/>
                <w:right w:val="none" w:sz="0" w:space="0" w:color="auto"/>
              </w:divBdr>
              <w:divsChild>
                <w:div w:id="1114329166">
                  <w:marLeft w:val="0"/>
                  <w:marRight w:val="0"/>
                  <w:marTop w:val="0"/>
                  <w:marBottom w:val="0"/>
                  <w:divBdr>
                    <w:top w:val="none" w:sz="0" w:space="0" w:color="auto"/>
                    <w:left w:val="none" w:sz="0" w:space="0" w:color="auto"/>
                    <w:bottom w:val="none" w:sz="0" w:space="0" w:color="auto"/>
                    <w:right w:val="none" w:sz="0" w:space="0" w:color="auto"/>
                  </w:divBdr>
                  <w:divsChild>
                    <w:div w:id="57108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found.europa.eu/sites/default/files/ef_publication/field_ef_document/ef1646en.pdf" TargetMode="External" /><Relationship Id="rId3" Type="http://schemas.openxmlformats.org/officeDocument/2006/relationships/settings" Target="settings.xml" /><Relationship Id="rId7" Type="http://schemas.openxmlformats.org/officeDocument/2006/relationships/image" Target="media/image1.tiff"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1047</Words>
  <Characters>5968</Characters>
  <Application>Microsoft Office Word</Application>
  <DocSecurity>0</DocSecurity>
  <Lines>49</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Cilento</dc:creator>
  <cp:keywords/>
  <dc:description/>
  <cp:lastModifiedBy>mcilento@etuc.org</cp:lastModifiedBy>
  <cp:revision>10</cp:revision>
  <dcterms:created xsi:type="dcterms:W3CDTF">2017-04-07T05:49:00Z</dcterms:created>
  <dcterms:modified xsi:type="dcterms:W3CDTF">2017-04-07T05:55:00Z</dcterms:modified>
</cp:coreProperties>
</file>